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58D33020" w:rsidR="009D5A41" w:rsidRPr="00B9050B" w:rsidRDefault="009D5A41" w:rsidP="009D5A41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0515CD"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0515CD" w:rsidRPr="005A7FF2">
        <w:rPr>
          <w:rFonts w:ascii="Cambria" w:hAnsi="Cambria"/>
          <w:b/>
          <w:bCs/>
          <w:i/>
          <w:sz w:val="20"/>
          <w:szCs w:val="20"/>
        </w:rPr>
        <w:t>Utrzymanie systemów tunelowych wraz z systemami budynków technicznych</w:t>
      </w:r>
      <w:r w:rsidR="000515CD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r w:rsidR="000515CD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0515CD">
        <w:rPr>
          <w:rFonts w:ascii="Cambria" w:hAnsi="Cambria"/>
          <w:b/>
          <w:kern w:val="20"/>
          <w:sz w:val="20"/>
          <w:szCs w:val="20"/>
        </w:rPr>
        <w:t>9.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2</w:t>
      </w:r>
      <w:r w:rsidR="000515CD">
        <w:rPr>
          <w:rFonts w:ascii="Cambria" w:hAnsi="Cambria"/>
          <w:b/>
          <w:kern w:val="20"/>
          <w:sz w:val="20"/>
          <w:szCs w:val="20"/>
        </w:rPr>
        <w:t>2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>.</w:t>
      </w:r>
      <w:r w:rsidR="000515CD">
        <w:rPr>
          <w:rFonts w:ascii="Cambria" w:hAnsi="Cambria"/>
          <w:b/>
          <w:kern w:val="20"/>
          <w:sz w:val="20"/>
          <w:szCs w:val="20"/>
        </w:rPr>
        <w:t>BO</w:t>
      </w:r>
      <w:r w:rsidR="000515CD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</w:t>
      </w:r>
      <w:proofErr w:type="spellStart"/>
      <w:r w:rsidRPr="009D5A4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9D5A41">
        <w:rPr>
          <w:rFonts w:ascii="Cambria" w:hAnsi="Cambria"/>
          <w:i/>
          <w:iCs/>
          <w:sz w:val="18"/>
          <w:szCs w:val="18"/>
        </w:rPr>
        <w:t xml:space="preserve">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4D69A1F1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29558F">
      <w:rPr>
        <w:rFonts w:ascii="Cambria" w:hAnsi="Cambria"/>
        <w:kern w:val="20"/>
        <w:sz w:val="20"/>
        <w:szCs w:val="20"/>
      </w:rPr>
      <w:t>0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6D766EF6" w14:textId="668E0605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29558F">
      <w:rPr>
        <w:rFonts w:ascii="Cambria" w:hAnsi="Cambria"/>
        <w:bCs/>
        <w:kern w:val="20"/>
        <w:sz w:val="20"/>
        <w:szCs w:val="20"/>
      </w:rPr>
      <w:t>9</w:t>
    </w:r>
    <w:r>
      <w:rPr>
        <w:rFonts w:ascii="Cambria" w:hAnsi="Cambria"/>
        <w:bCs/>
        <w:kern w:val="20"/>
        <w:sz w:val="20"/>
        <w:szCs w:val="20"/>
      </w:rPr>
      <w:t>.22.</w:t>
    </w:r>
    <w:r w:rsidR="0029558F">
      <w:rPr>
        <w:rFonts w:ascii="Cambria" w:hAnsi="Cambria"/>
        <w:bCs/>
        <w:kern w:val="20"/>
        <w:sz w:val="20"/>
        <w:szCs w:val="20"/>
      </w:rPr>
      <w:t>BO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515CD"/>
    <w:rsid w:val="00096C41"/>
    <w:rsid w:val="000A6504"/>
    <w:rsid w:val="001240A5"/>
    <w:rsid w:val="00124121"/>
    <w:rsid w:val="0017407C"/>
    <w:rsid w:val="00183227"/>
    <w:rsid w:val="00214CEE"/>
    <w:rsid w:val="0029558F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6463C3"/>
    <w:rsid w:val="00795024"/>
    <w:rsid w:val="007A14FC"/>
    <w:rsid w:val="007C2D53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980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4</cp:revision>
  <cp:lastPrinted>2022-10-18T05:44:00Z</cp:lastPrinted>
  <dcterms:created xsi:type="dcterms:W3CDTF">2022-11-29T10:46:00Z</dcterms:created>
  <dcterms:modified xsi:type="dcterms:W3CDTF">2022-11-29T10:47:00Z</dcterms:modified>
</cp:coreProperties>
</file>