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FEAF" w14:textId="77777777" w:rsidR="00B115C0" w:rsidRPr="00871AF2" w:rsidRDefault="00B115C0" w:rsidP="00B115C0">
      <w:pPr>
        <w:tabs>
          <w:tab w:val="left" w:pos="6303"/>
        </w:tabs>
        <w:spacing w:before="120" w:after="120" w:line="276" w:lineRule="auto"/>
        <w:ind w:left="4"/>
        <w:jc w:val="right"/>
        <w:rPr>
          <w:rFonts w:ascii="Cambria" w:eastAsia="Times New Roman" w:hAnsi="Cambria"/>
          <w:bCs/>
        </w:rPr>
      </w:pPr>
      <w:r w:rsidRPr="00871AF2">
        <w:rPr>
          <w:rFonts w:ascii="Cambria" w:eastAsia="Times New Roman" w:hAnsi="Cambria"/>
        </w:rPr>
        <w:tab/>
      </w:r>
      <w:r w:rsidRPr="00871AF2">
        <w:rPr>
          <w:rFonts w:ascii="Cambria" w:eastAsia="Times New Roman" w:hAnsi="Cambria"/>
          <w:bCs/>
        </w:rPr>
        <w:t>Załącznik Nr 6 do SWZ</w:t>
      </w:r>
    </w:p>
    <w:p w14:paraId="0DB044D0" w14:textId="77777777" w:rsidR="00B115C0" w:rsidRPr="00871AF2" w:rsidRDefault="00B115C0" w:rsidP="00B115C0">
      <w:pPr>
        <w:tabs>
          <w:tab w:val="left" w:pos="6303"/>
        </w:tabs>
        <w:spacing w:before="120" w:after="120" w:line="276" w:lineRule="auto"/>
        <w:ind w:left="4"/>
        <w:jc w:val="right"/>
        <w:rPr>
          <w:rFonts w:ascii="Cambria" w:eastAsia="Times New Roman" w:hAnsi="Cambria"/>
          <w:bCs/>
        </w:rPr>
      </w:pPr>
      <w:r w:rsidRPr="00871AF2">
        <w:rPr>
          <w:rFonts w:ascii="Cambria" w:eastAsia="Times New Roman" w:hAnsi="Cambria"/>
          <w:bCs/>
        </w:rPr>
        <w:t>Znak sprawy: WP.271.18.22.JJ</w:t>
      </w:r>
    </w:p>
    <w:p w14:paraId="3E4C8CBF" w14:textId="77777777" w:rsidR="00B115C0" w:rsidRPr="00871AF2" w:rsidRDefault="00B115C0" w:rsidP="00B115C0">
      <w:pPr>
        <w:spacing w:before="120" w:after="120" w:line="276" w:lineRule="auto"/>
        <w:rPr>
          <w:rFonts w:ascii="Cambria" w:eastAsia="Times New Roman" w:hAnsi="Cambria"/>
        </w:rPr>
      </w:pPr>
    </w:p>
    <w:p w14:paraId="19C0432C" w14:textId="77777777" w:rsidR="00B115C0" w:rsidRPr="00871AF2" w:rsidRDefault="00B115C0" w:rsidP="00B115C0">
      <w:pPr>
        <w:spacing w:before="120" w:after="120" w:line="276" w:lineRule="auto"/>
        <w:rPr>
          <w:rFonts w:ascii="Cambria" w:eastAsia="Times New Roman" w:hAnsi="Cambria"/>
        </w:rPr>
      </w:pPr>
    </w:p>
    <w:p w14:paraId="7FDDA2E8" w14:textId="77777777" w:rsidR="00B115C0" w:rsidRPr="00871AF2" w:rsidRDefault="00B115C0" w:rsidP="00B115C0">
      <w:pPr>
        <w:spacing w:before="120" w:after="120" w:line="276" w:lineRule="auto"/>
        <w:ind w:right="-3"/>
        <w:jc w:val="center"/>
        <w:rPr>
          <w:rFonts w:ascii="Cambria" w:eastAsia="Times New Roman" w:hAnsi="Cambria"/>
          <w:b/>
        </w:rPr>
      </w:pPr>
      <w:r w:rsidRPr="00871AF2">
        <w:rPr>
          <w:rFonts w:ascii="Cambria" w:eastAsia="Times New Roman" w:hAnsi="Cambria"/>
          <w:b/>
        </w:rPr>
        <w:t>OPIS PRZEDMIOTU ZAMÓWIENIA</w:t>
      </w:r>
    </w:p>
    <w:p w14:paraId="74BF99C3" w14:textId="77777777" w:rsidR="00B115C0" w:rsidRPr="00871AF2" w:rsidRDefault="00B115C0" w:rsidP="00B115C0">
      <w:pPr>
        <w:spacing w:before="120" w:after="120" w:line="276" w:lineRule="auto"/>
        <w:rPr>
          <w:rFonts w:ascii="Cambria" w:eastAsia="Times New Roman" w:hAnsi="Cambria"/>
        </w:rPr>
      </w:pPr>
    </w:p>
    <w:p w14:paraId="757AB4DD" w14:textId="77777777" w:rsidR="00B115C0" w:rsidRPr="00871AF2" w:rsidRDefault="00B115C0" w:rsidP="00B115C0">
      <w:pPr>
        <w:spacing w:before="120" w:after="120" w:line="276" w:lineRule="auto"/>
        <w:ind w:left="4"/>
        <w:rPr>
          <w:rFonts w:ascii="Cambria" w:eastAsia="Times New Roman" w:hAnsi="Cambria"/>
        </w:rPr>
      </w:pPr>
    </w:p>
    <w:p w14:paraId="7F797931" w14:textId="77777777" w:rsidR="00B115C0" w:rsidRPr="00871AF2" w:rsidRDefault="00B115C0" w:rsidP="00B115C0">
      <w:pPr>
        <w:spacing w:before="120" w:after="120" w:line="276" w:lineRule="auto"/>
        <w:ind w:left="4"/>
        <w:rPr>
          <w:rFonts w:ascii="Cambria" w:eastAsia="Times New Roman" w:hAnsi="Cambria"/>
        </w:rPr>
      </w:pPr>
      <w:r w:rsidRPr="00871AF2">
        <w:rPr>
          <w:rFonts w:ascii="Cambria" w:eastAsia="Times New Roman" w:hAnsi="Cambria"/>
        </w:rPr>
        <w:t>Dla zadania:</w:t>
      </w:r>
    </w:p>
    <w:p w14:paraId="722B5731" w14:textId="77777777" w:rsidR="00B115C0" w:rsidRPr="00871AF2" w:rsidRDefault="00B115C0" w:rsidP="00B115C0">
      <w:pPr>
        <w:spacing w:before="120" w:after="120" w:line="276" w:lineRule="auto"/>
        <w:ind w:left="4"/>
        <w:rPr>
          <w:rFonts w:ascii="Cambria" w:eastAsia="Times New Roman" w:hAnsi="Cambria"/>
          <w:b/>
        </w:rPr>
      </w:pPr>
      <w:r w:rsidRPr="00871AF2">
        <w:rPr>
          <w:rFonts w:ascii="Cambria" w:eastAsia="Times New Roman" w:hAnsi="Cambria"/>
        </w:rPr>
        <w:t>„</w:t>
      </w:r>
      <w:r w:rsidRPr="00871AF2">
        <w:rPr>
          <w:rFonts w:ascii="Cambria" w:eastAsia="Times New Roman" w:hAnsi="Cambria"/>
          <w:b/>
        </w:rPr>
        <w:t>Bieżące utrzymanie infrastruktury odwodnienia Trasy Łagiewnickiej”</w:t>
      </w:r>
    </w:p>
    <w:p w14:paraId="03BCDF87" w14:textId="77777777" w:rsidR="00B115C0" w:rsidRPr="00FA64D9" w:rsidRDefault="00B115C0" w:rsidP="00B115C0">
      <w:pPr>
        <w:pStyle w:val="Akapitzlist"/>
        <w:numPr>
          <w:ilvl w:val="0"/>
          <w:numId w:val="20"/>
        </w:numPr>
        <w:spacing w:before="120" w:after="120" w:line="276" w:lineRule="auto"/>
        <w:ind w:left="709"/>
        <w:jc w:val="both"/>
        <w:rPr>
          <w:rFonts w:ascii="Cambria" w:hAnsi="Cambria"/>
        </w:rPr>
      </w:pPr>
      <w:r w:rsidRPr="00FA64D9">
        <w:rPr>
          <w:rFonts w:ascii="Cambria" w:hAnsi="Cambria"/>
        </w:rPr>
        <w:t>Przedmiotem niniejszego OPZ są wymagania ogólne w zakresie utrzymania systemu odwodnienia oraz</w:t>
      </w:r>
      <w:r w:rsidRPr="00FA64D9">
        <w:rPr>
          <w:rFonts w:ascii="Cambria" w:eastAsia="Times New Roman" w:hAnsi="Cambria" w:cs="Times New Roman"/>
        </w:rPr>
        <w:t xml:space="preserve"> elementów infrastruktury technicznej odwodnienia terenów przyległych - funkcjonujących na odcinku Trasy Łagiewnickiej obejmujące:</w:t>
      </w:r>
    </w:p>
    <w:p w14:paraId="7FD7E0BB" w14:textId="77777777" w:rsidR="00B115C0" w:rsidRPr="00864CC1" w:rsidRDefault="00B115C0" w:rsidP="00B115C0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Cambria" w:hAnsi="Cambria"/>
        </w:rPr>
      </w:pPr>
      <w:r w:rsidRPr="00864CC1">
        <w:rPr>
          <w:rFonts w:ascii="Cambria" w:eastAsia="Times New Roman" w:hAnsi="Cambria" w:cs="Times New Roman"/>
        </w:rPr>
        <w:t>okresowe przeglądy i konserwacje</w:t>
      </w:r>
    </w:p>
    <w:p w14:paraId="17D569F6" w14:textId="77777777" w:rsidR="00B115C0" w:rsidRPr="00C32D14" w:rsidRDefault="00B115C0" w:rsidP="00B115C0">
      <w:pPr>
        <w:numPr>
          <w:ilvl w:val="1"/>
          <w:numId w:val="11"/>
        </w:numPr>
        <w:spacing w:before="120" w:after="120" w:line="276" w:lineRule="auto"/>
        <w:ind w:right="29" w:hanging="360"/>
        <w:rPr>
          <w:rFonts w:ascii="Cambria" w:hAnsi="Cambria"/>
        </w:rPr>
      </w:pPr>
      <w:r w:rsidRPr="00C32D14">
        <w:rPr>
          <w:rFonts w:ascii="Cambria" w:eastAsia="Times New Roman" w:hAnsi="Cambria" w:cs="Times New Roman"/>
        </w:rPr>
        <w:t xml:space="preserve">przegląd (w okresie wiosennym i jesiennym) stanu drożności wpustów ulicznych funkcjonujących na terenie </w:t>
      </w:r>
      <w:r>
        <w:rPr>
          <w:rFonts w:ascii="Cambria" w:eastAsia="Times New Roman" w:hAnsi="Cambria" w:cs="Times New Roman"/>
        </w:rPr>
        <w:t>Trasy Łagiewnickiej,</w:t>
      </w:r>
    </w:p>
    <w:p w14:paraId="714EB7F0" w14:textId="77777777" w:rsidR="00B115C0" w:rsidRPr="00C32D14" w:rsidRDefault="00B115C0" w:rsidP="00B115C0">
      <w:pPr>
        <w:numPr>
          <w:ilvl w:val="1"/>
          <w:numId w:val="11"/>
        </w:numPr>
        <w:spacing w:before="120" w:after="120" w:line="276" w:lineRule="auto"/>
        <w:ind w:right="29" w:hanging="360"/>
        <w:rPr>
          <w:rFonts w:ascii="Cambria" w:hAnsi="Cambria"/>
        </w:rPr>
      </w:pPr>
      <w:r w:rsidRPr="00C32D14">
        <w:rPr>
          <w:rFonts w:ascii="Cambria" w:eastAsia="Times New Roman" w:hAnsi="Cambria" w:cs="Times New Roman"/>
        </w:rPr>
        <w:t>czyszczenie i udrażnianie:</w:t>
      </w:r>
    </w:p>
    <w:p w14:paraId="73F36D84" w14:textId="77777777" w:rsidR="00B115C0" w:rsidRPr="00864CC1" w:rsidRDefault="00B115C0" w:rsidP="00B115C0">
      <w:pPr>
        <w:numPr>
          <w:ilvl w:val="2"/>
          <w:numId w:val="9"/>
        </w:numPr>
        <w:spacing w:before="120" w:after="120" w:line="276" w:lineRule="auto"/>
        <w:ind w:right="29" w:hanging="180"/>
        <w:rPr>
          <w:rFonts w:ascii="Cambria" w:hAnsi="Cambria"/>
        </w:rPr>
      </w:pPr>
      <w:r w:rsidRPr="00C32D14">
        <w:rPr>
          <w:rFonts w:ascii="Cambria" w:eastAsia="Times New Roman" w:hAnsi="Cambria" w:cs="Times New Roman"/>
        </w:rPr>
        <w:t xml:space="preserve">wpustów ulicznych wraz z przykanalikami (na drogach, placach i parkingach będących w utrzymaniu </w:t>
      </w:r>
      <w:r>
        <w:rPr>
          <w:rFonts w:ascii="Cambria" w:eastAsia="Times New Roman" w:hAnsi="Cambria" w:cs="Times New Roman"/>
        </w:rPr>
        <w:t>Trasy Łagiewnickiej</w:t>
      </w:r>
      <w:r w:rsidRPr="00C32D14">
        <w:rPr>
          <w:rFonts w:ascii="Cambria" w:eastAsia="Times New Roman" w:hAnsi="Cambria" w:cs="Times New Roman"/>
        </w:rPr>
        <w:t>)</w:t>
      </w:r>
      <w:r>
        <w:rPr>
          <w:rFonts w:ascii="Cambria" w:eastAsia="Times New Roman" w:hAnsi="Cambria" w:cs="Times New Roman"/>
        </w:rPr>
        <w:t>,</w:t>
      </w:r>
    </w:p>
    <w:p w14:paraId="5CBD608E" w14:textId="77777777" w:rsidR="00B115C0" w:rsidRPr="00864CC1" w:rsidRDefault="00B115C0" w:rsidP="00B115C0">
      <w:pPr>
        <w:numPr>
          <w:ilvl w:val="2"/>
          <w:numId w:val="9"/>
        </w:numPr>
        <w:spacing w:before="120" w:after="120" w:line="276" w:lineRule="auto"/>
        <w:ind w:right="29" w:hanging="180"/>
        <w:jc w:val="both"/>
        <w:rPr>
          <w:rFonts w:ascii="Cambria" w:hAnsi="Cambria"/>
        </w:rPr>
      </w:pPr>
      <w:r w:rsidRPr="00864CC1">
        <w:rPr>
          <w:rFonts w:ascii="Cambria" w:eastAsia="Times New Roman" w:hAnsi="Cambria" w:cs="Times New Roman"/>
        </w:rPr>
        <w:t xml:space="preserve">rurociągów deszczowych wraz ze studzienkami rewizyjnymi zlokalizowanymi </w:t>
      </w:r>
      <w:r w:rsidRPr="00C32D14">
        <w:rPr>
          <w:rFonts w:ascii="Cambria" w:hAnsi="Cambria"/>
          <w:noProof/>
        </w:rPr>
        <w:drawing>
          <wp:inline distT="0" distB="0" distL="0" distR="0" wp14:anchorId="392CA017" wp14:editId="00066B99">
            <wp:extent cx="4569" cy="4568"/>
            <wp:effectExtent l="0" t="0" r="0" b="0"/>
            <wp:docPr id="6994" name="Picture 6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4" name="Picture 69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CC1">
        <w:rPr>
          <w:rFonts w:ascii="Cambria" w:eastAsia="Times New Roman" w:hAnsi="Cambria" w:cs="Times New Roman"/>
        </w:rPr>
        <w:t>wzdłuż trasy ich przebiegu (będących w utrzymaniu Trasy Łagiewnickiej);</w:t>
      </w:r>
    </w:p>
    <w:p w14:paraId="682E0E4F" w14:textId="77777777" w:rsidR="00B115C0" w:rsidRPr="00864CC1" w:rsidRDefault="00B115C0" w:rsidP="00B115C0">
      <w:pPr>
        <w:numPr>
          <w:ilvl w:val="2"/>
          <w:numId w:val="9"/>
        </w:numPr>
        <w:spacing w:before="120" w:after="120" w:line="276" w:lineRule="auto"/>
        <w:ind w:right="29" w:hanging="180"/>
        <w:jc w:val="both"/>
        <w:rPr>
          <w:rFonts w:ascii="Cambria" w:hAnsi="Cambria"/>
        </w:rPr>
      </w:pPr>
      <w:r w:rsidRPr="00864CC1">
        <w:rPr>
          <w:rFonts w:ascii="Cambria" w:eastAsia="Times New Roman" w:hAnsi="Cambria" w:cs="Times New Roman"/>
        </w:rPr>
        <w:t>wywóz namułu i osadów wybranych z urządzeń kanalizacji deszczowej na składowisko odpadów komunalnych - koszty przyjęcia na składowisko ponosi Wykonawca.</w:t>
      </w:r>
    </w:p>
    <w:p w14:paraId="49E7EE06" w14:textId="77777777" w:rsidR="00B115C0" w:rsidRPr="00C32D14" w:rsidRDefault="00B115C0" w:rsidP="00B115C0">
      <w:pPr>
        <w:numPr>
          <w:ilvl w:val="1"/>
          <w:numId w:val="10"/>
        </w:numPr>
        <w:spacing w:before="120" w:after="120" w:line="276" w:lineRule="auto"/>
        <w:ind w:right="-8" w:hanging="360"/>
        <w:jc w:val="both"/>
        <w:rPr>
          <w:rFonts w:ascii="Cambria" w:hAnsi="Cambria"/>
        </w:rPr>
      </w:pPr>
      <w:r w:rsidRPr="00C32D14">
        <w:rPr>
          <w:rFonts w:ascii="Cambria" w:eastAsia="Times New Roman" w:hAnsi="Cambria" w:cs="Times New Roman"/>
        </w:rPr>
        <w:t>usuwanie nieczystości (osadów) powstałych w wyniku działania urządzeń podczyszczających wody opadowe (osadniki, separatory) i przekazanie ich firmie posiadającej aktualne zezwolenia w zakresie gospodarki odpadami na ich wywóz - koszty w całości ponosi Wykonawca.</w:t>
      </w:r>
    </w:p>
    <w:p w14:paraId="61A349A6" w14:textId="77777777" w:rsidR="00B115C0" w:rsidRPr="00864CC1" w:rsidRDefault="00B115C0" w:rsidP="00B115C0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Cambria" w:eastAsia="Arial" w:hAnsi="Cambria" w:cstheme="minorHAnsi"/>
          <w:bCs/>
        </w:rPr>
      </w:pPr>
      <w:r>
        <w:rPr>
          <w:rFonts w:ascii="Cambria" w:eastAsia="Arial" w:hAnsi="Cambria" w:cstheme="minorHAnsi"/>
          <w:bCs/>
        </w:rPr>
        <w:t>W ramach przedmiotowego opisu przedmiotu zamówienia rozróżniono:</w:t>
      </w:r>
    </w:p>
    <w:p w14:paraId="504D4D9B" w14:textId="77777777" w:rsidR="00B115C0" w:rsidRPr="004A72FF" w:rsidRDefault="00B115C0" w:rsidP="00B115C0">
      <w:pPr>
        <w:pStyle w:val="Akapitzlist"/>
        <w:numPr>
          <w:ilvl w:val="1"/>
          <w:numId w:val="14"/>
        </w:numPr>
        <w:spacing w:before="120" w:after="120" w:line="276" w:lineRule="auto"/>
        <w:ind w:left="851" w:hanging="142"/>
        <w:jc w:val="both"/>
        <w:rPr>
          <w:rFonts w:ascii="Cambria" w:eastAsia="Arial" w:hAnsi="Cambria" w:cstheme="minorHAnsi"/>
          <w:bCs/>
        </w:rPr>
      </w:pPr>
      <w:r w:rsidRPr="004A72FF">
        <w:rPr>
          <w:rFonts w:ascii="Cambria" w:eastAsia="Arial" w:hAnsi="Cambria" w:cstheme="minorHAnsi"/>
          <w:bCs/>
        </w:rPr>
        <w:t xml:space="preserve">Prace realizowane w ramach wynagrodzenia ryczałtowego, o jakim mowa w § 10 ust. 1 pkt 2) Umowy, </w:t>
      </w:r>
    </w:p>
    <w:p w14:paraId="40A70727" w14:textId="77777777" w:rsidR="00B115C0" w:rsidRPr="004A72FF" w:rsidRDefault="00B115C0" w:rsidP="00B115C0">
      <w:pPr>
        <w:pStyle w:val="Akapitzlist"/>
        <w:numPr>
          <w:ilvl w:val="1"/>
          <w:numId w:val="14"/>
        </w:numPr>
        <w:spacing w:before="120" w:after="120" w:line="276" w:lineRule="auto"/>
        <w:ind w:hanging="11"/>
        <w:jc w:val="both"/>
        <w:rPr>
          <w:rFonts w:ascii="Cambria" w:eastAsia="Arial" w:hAnsi="Cambria" w:cstheme="minorHAnsi"/>
          <w:bCs/>
        </w:rPr>
      </w:pPr>
      <w:r w:rsidRPr="004A72FF">
        <w:rPr>
          <w:rFonts w:ascii="Cambria" w:eastAsia="Arial" w:hAnsi="Cambria" w:cstheme="minorHAnsi"/>
          <w:bCs/>
        </w:rPr>
        <w:t>Prace zlecone w ramach wynagrodzenia o jakim mowa w § 10 ust. 1 pkt 1) Umowy rozliczane na poniższych zasadach:</w:t>
      </w:r>
    </w:p>
    <w:p w14:paraId="62CA46D2" w14:textId="77777777" w:rsidR="00B115C0" w:rsidRPr="009A0F9B" w:rsidRDefault="00B115C0" w:rsidP="00B115C0">
      <w:pPr>
        <w:pStyle w:val="Akapitzlist"/>
        <w:numPr>
          <w:ilvl w:val="2"/>
          <w:numId w:val="15"/>
        </w:numPr>
        <w:spacing w:before="120" w:after="120" w:line="276" w:lineRule="auto"/>
        <w:ind w:left="1276" w:hanging="567"/>
        <w:jc w:val="both"/>
        <w:rPr>
          <w:rFonts w:ascii="Cambria" w:eastAsia="Arial" w:hAnsi="Cambria" w:cstheme="minorHAnsi"/>
          <w:bCs/>
        </w:rPr>
      </w:pPr>
      <w:r w:rsidRPr="009A0F9B">
        <w:rPr>
          <w:rFonts w:ascii="Cambria" w:eastAsia="Arial" w:hAnsi="Cambria" w:cstheme="minorHAnsi"/>
          <w:bCs/>
        </w:rPr>
        <w:t xml:space="preserve">Prace zlecone (nieobjęte wynagrodzeniem ryczałtowym) z </w:t>
      </w:r>
      <w:r>
        <w:rPr>
          <w:rFonts w:ascii="Cambria" w:eastAsia="Arial" w:hAnsi="Cambria" w:cstheme="minorHAnsi"/>
          <w:bCs/>
        </w:rPr>
        <w:t>wspólnej</w:t>
      </w:r>
      <w:r w:rsidRPr="009A0F9B">
        <w:rPr>
          <w:rFonts w:ascii="Cambria" w:eastAsia="Arial" w:hAnsi="Cambria" w:cstheme="minorHAnsi"/>
          <w:bCs/>
        </w:rPr>
        <w:t xml:space="preserve"> puli:</w:t>
      </w:r>
    </w:p>
    <w:p w14:paraId="050BD676" w14:textId="77777777" w:rsidR="00B115C0" w:rsidRPr="00C324AC" w:rsidRDefault="00B115C0" w:rsidP="00B115C0">
      <w:pPr>
        <w:numPr>
          <w:ilvl w:val="0"/>
          <w:numId w:val="13"/>
        </w:numPr>
        <w:spacing w:before="120" w:after="120" w:line="276" w:lineRule="auto"/>
        <w:ind w:left="1701"/>
        <w:jc w:val="both"/>
        <w:rPr>
          <w:rFonts w:ascii="Cambria" w:eastAsia="Arial" w:hAnsi="Cambria" w:cstheme="minorHAnsi"/>
          <w:bCs/>
        </w:rPr>
      </w:pPr>
      <w:r w:rsidRPr="00C324AC">
        <w:rPr>
          <w:rFonts w:ascii="Cambria" w:eastAsia="Arial" w:hAnsi="Cambria" w:cstheme="minorHAnsi"/>
          <w:bCs/>
        </w:rPr>
        <w:t>rozliczane na podstawie cen jednostkowych,</w:t>
      </w:r>
    </w:p>
    <w:p w14:paraId="322F1D1F" w14:textId="77777777" w:rsidR="00B115C0" w:rsidRPr="00C324AC" w:rsidRDefault="00B115C0" w:rsidP="00B115C0">
      <w:pPr>
        <w:numPr>
          <w:ilvl w:val="0"/>
          <w:numId w:val="13"/>
        </w:numPr>
        <w:spacing w:before="120" w:after="120" w:line="276" w:lineRule="auto"/>
        <w:ind w:left="1701"/>
        <w:jc w:val="both"/>
        <w:rPr>
          <w:rFonts w:ascii="Cambria" w:eastAsia="Arial" w:hAnsi="Cambria" w:cstheme="minorHAnsi"/>
          <w:bCs/>
        </w:rPr>
      </w:pPr>
      <w:r w:rsidRPr="00C324AC">
        <w:rPr>
          <w:rFonts w:ascii="Cambria" w:eastAsia="Arial" w:hAnsi="Cambria" w:cstheme="minorHAnsi"/>
          <w:bCs/>
        </w:rPr>
        <w:t>rozliczane na podstawie kosztorysów powykonawczych.</w:t>
      </w:r>
    </w:p>
    <w:p w14:paraId="547D0733" w14:textId="77777777" w:rsidR="00B115C0" w:rsidRDefault="00B115C0" w:rsidP="00B115C0">
      <w:pPr>
        <w:pStyle w:val="Akapitzlist"/>
        <w:numPr>
          <w:ilvl w:val="1"/>
          <w:numId w:val="14"/>
        </w:numPr>
        <w:spacing w:before="120" w:after="120" w:line="276" w:lineRule="auto"/>
        <w:jc w:val="both"/>
        <w:rPr>
          <w:rFonts w:ascii="Cambria" w:eastAsia="Arial" w:hAnsi="Cambria" w:cstheme="minorHAnsi"/>
          <w:bCs/>
        </w:rPr>
      </w:pPr>
      <w:r w:rsidRPr="009A0F9B">
        <w:rPr>
          <w:rFonts w:ascii="Cambria" w:eastAsia="Arial" w:hAnsi="Cambria" w:cstheme="minorHAnsi"/>
          <w:bCs/>
        </w:rPr>
        <w:t>Mając na uwadze uproszczenie rozliczeń pomiędzy Zamawiającym a Wykonawcą w załącznik</w:t>
      </w:r>
      <w:r>
        <w:rPr>
          <w:rFonts w:ascii="Cambria" w:eastAsia="Arial" w:hAnsi="Cambria" w:cstheme="minorHAnsi"/>
          <w:bCs/>
        </w:rPr>
        <w:t>u</w:t>
      </w:r>
      <w:r w:rsidRPr="009A0F9B">
        <w:rPr>
          <w:rFonts w:ascii="Cambria" w:eastAsia="Arial" w:hAnsi="Cambria" w:cstheme="minorHAnsi"/>
          <w:bCs/>
        </w:rPr>
        <w:t xml:space="preserve"> nr </w:t>
      </w:r>
      <w:r>
        <w:rPr>
          <w:rFonts w:ascii="Cambria" w:eastAsia="Arial" w:hAnsi="Cambria" w:cstheme="minorHAnsi"/>
          <w:bCs/>
        </w:rPr>
        <w:t>7 do SWZ</w:t>
      </w:r>
      <w:r w:rsidRPr="009A0F9B">
        <w:rPr>
          <w:rFonts w:ascii="Cambria" w:eastAsia="Arial" w:hAnsi="Cambria" w:cstheme="minorHAnsi"/>
          <w:bCs/>
        </w:rPr>
        <w:t xml:space="preserve"> opisane zostały typowe prace na infrastrukturze celem określenia poziomu początkowego cen jednostkowych.</w:t>
      </w:r>
    </w:p>
    <w:p w14:paraId="5B8A20AB" w14:textId="77777777" w:rsidR="00B115C0" w:rsidRPr="00776261" w:rsidRDefault="00B115C0" w:rsidP="00B115C0">
      <w:pPr>
        <w:pStyle w:val="Akapitzlist"/>
        <w:numPr>
          <w:ilvl w:val="0"/>
          <w:numId w:val="14"/>
        </w:numPr>
        <w:spacing w:line="276" w:lineRule="auto"/>
        <w:ind w:right="20"/>
        <w:jc w:val="both"/>
        <w:rPr>
          <w:rFonts w:ascii="Cambria" w:eastAsia="Times New Roman" w:hAnsi="Cambria" w:cstheme="minorHAnsi"/>
        </w:rPr>
      </w:pPr>
      <w:r w:rsidRPr="00776261">
        <w:rPr>
          <w:rFonts w:ascii="Cambria" w:eastAsia="Arial" w:hAnsi="Cambria" w:cstheme="minorHAnsi"/>
          <w:bCs/>
        </w:rPr>
        <w:t xml:space="preserve">Termin realizacji zamówienia: </w:t>
      </w:r>
      <w:r w:rsidRPr="00776261">
        <w:rPr>
          <w:rFonts w:ascii="Cambria" w:eastAsia="Times New Roman" w:hAnsi="Cambria"/>
          <w:bCs/>
        </w:rPr>
        <w:t>w okresie 12 m-cy od dnia podpisania</w:t>
      </w:r>
      <w:r>
        <w:rPr>
          <w:rFonts w:ascii="Cambria" w:eastAsia="Times New Roman" w:hAnsi="Cambria"/>
          <w:bCs/>
        </w:rPr>
        <w:t xml:space="preserve"> umowy. </w:t>
      </w:r>
    </w:p>
    <w:p w14:paraId="5D142499" w14:textId="77777777" w:rsidR="00B115C0" w:rsidRPr="00A83E67" w:rsidRDefault="00B115C0" w:rsidP="00B115C0">
      <w:pPr>
        <w:spacing w:before="120" w:after="120" w:line="276" w:lineRule="auto"/>
        <w:jc w:val="both"/>
        <w:rPr>
          <w:rFonts w:ascii="Cambria" w:hAnsi="Cambria"/>
          <w:b/>
          <w:bCs/>
        </w:rPr>
      </w:pPr>
    </w:p>
    <w:p w14:paraId="68CCF1AC" w14:textId="77777777" w:rsidR="00B115C0" w:rsidRPr="001817AE" w:rsidRDefault="00B115C0" w:rsidP="00B115C0">
      <w:pPr>
        <w:pStyle w:val="Akapitzlist"/>
        <w:numPr>
          <w:ilvl w:val="0"/>
          <w:numId w:val="20"/>
        </w:numPr>
        <w:spacing w:line="276" w:lineRule="auto"/>
        <w:ind w:left="709" w:right="40"/>
        <w:rPr>
          <w:rFonts w:ascii="Cambria" w:eastAsia="Arial" w:hAnsi="Cambria" w:cstheme="minorHAnsi"/>
          <w:b/>
        </w:rPr>
      </w:pPr>
      <w:r w:rsidRPr="001817AE">
        <w:rPr>
          <w:rFonts w:ascii="Cambria" w:eastAsia="Arial" w:hAnsi="Cambria" w:cstheme="minorHAnsi"/>
          <w:b/>
        </w:rPr>
        <w:lastRenderedPageBreak/>
        <w:t>Ustala się następujące warunki odbioru i kontroli prac:</w:t>
      </w:r>
    </w:p>
    <w:p w14:paraId="19604980" w14:textId="77777777" w:rsidR="00B115C0" w:rsidRPr="00C324AC" w:rsidRDefault="00B115C0" w:rsidP="00B115C0">
      <w:pPr>
        <w:numPr>
          <w:ilvl w:val="0"/>
          <w:numId w:val="16"/>
        </w:numPr>
        <w:spacing w:before="120" w:after="120" w:line="276" w:lineRule="auto"/>
        <w:ind w:left="567" w:hanging="567"/>
        <w:jc w:val="both"/>
        <w:rPr>
          <w:rFonts w:ascii="Cambria" w:eastAsia="Arial" w:hAnsi="Cambria" w:cstheme="minorHAnsi"/>
          <w:bCs/>
        </w:rPr>
      </w:pPr>
      <w:r w:rsidRPr="00C324AC">
        <w:rPr>
          <w:rFonts w:ascii="Cambria" w:eastAsia="Arial" w:hAnsi="Cambria" w:cstheme="minorHAnsi"/>
          <w:bCs/>
        </w:rPr>
        <w:t>Prawidłowe wykonanie prac będzie oceniane w trakcie objazdów kontrolnych, na okoliczność których będą sporządzane protokoły.</w:t>
      </w:r>
    </w:p>
    <w:p w14:paraId="1DF06A33" w14:textId="77777777" w:rsidR="00B115C0" w:rsidRPr="00C324AC" w:rsidRDefault="00B115C0" w:rsidP="00B115C0">
      <w:pPr>
        <w:numPr>
          <w:ilvl w:val="0"/>
          <w:numId w:val="16"/>
        </w:numPr>
        <w:spacing w:before="120" w:after="120" w:line="276" w:lineRule="auto"/>
        <w:ind w:left="567" w:hanging="567"/>
        <w:jc w:val="both"/>
        <w:rPr>
          <w:rFonts w:ascii="Cambria" w:eastAsia="Arial" w:hAnsi="Cambria" w:cstheme="minorHAnsi"/>
          <w:bCs/>
        </w:rPr>
      </w:pPr>
      <w:r w:rsidRPr="00C324AC">
        <w:rPr>
          <w:rFonts w:ascii="Cambria" w:eastAsia="Arial" w:hAnsi="Cambria" w:cstheme="minorHAnsi"/>
          <w:bCs/>
        </w:rPr>
        <w:t>Odbiór prac rozliczanych według cen jednostkowych ujętych w tabeli oraz kosztorysem powykonawczym będzie przeprowadzany po przedłożeniu dokumentacji powykonawczej i zostanie potwierdzony protokołem odbioru.</w:t>
      </w:r>
    </w:p>
    <w:p w14:paraId="2B26F0EF" w14:textId="77777777" w:rsidR="00B115C0" w:rsidRPr="00C324AC" w:rsidRDefault="00B115C0" w:rsidP="00B115C0">
      <w:pPr>
        <w:numPr>
          <w:ilvl w:val="0"/>
          <w:numId w:val="16"/>
        </w:numPr>
        <w:spacing w:before="120" w:after="120" w:line="276" w:lineRule="auto"/>
        <w:ind w:left="567" w:hanging="567"/>
        <w:jc w:val="both"/>
        <w:rPr>
          <w:rFonts w:ascii="Cambria" w:eastAsia="Arial" w:hAnsi="Cambria" w:cstheme="minorHAnsi"/>
          <w:bCs/>
        </w:rPr>
      </w:pPr>
      <w:r w:rsidRPr="00C324AC">
        <w:rPr>
          <w:rFonts w:ascii="Cambria" w:eastAsia="Arial" w:hAnsi="Cambria" w:cstheme="minorHAnsi"/>
          <w:bCs/>
        </w:rPr>
        <w:t>Na odcinkach objętych gwarancją Wykonawca zobowiązany będzie do należytego zabezpieczenia uszkodzonego elementu powstałego w trakcie eksploatacji, zagrażającego prowadzeniu komunikacji i powiadomienia Zamawiającego o wystąpieniu usterki. Usterki niezagrażające bezpieczeństwu prowadzenia komunikacji, po zawiadomieniu docelowo</w:t>
      </w:r>
      <w:bookmarkStart w:id="0" w:name="page10"/>
      <w:bookmarkEnd w:id="0"/>
      <w:r w:rsidRPr="00C324AC">
        <w:rPr>
          <w:rFonts w:ascii="Cambria" w:eastAsia="Arial" w:hAnsi="Cambria" w:cstheme="minorHAnsi"/>
          <w:bCs/>
        </w:rPr>
        <w:t xml:space="preserve"> usuwa Gwarant. W szczególnych przypadkach zagrażających bezpieczeństwu prowadzenia bądź wstrzymania komunikacji zobowiązany będzie do usunięcia usterek w stopniu pozwalającym na wznowienie i prowadzenie komunikacji.</w:t>
      </w:r>
    </w:p>
    <w:p w14:paraId="0FF5C277" w14:textId="77777777" w:rsidR="00B115C0" w:rsidRDefault="00B115C0" w:rsidP="00B115C0">
      <w:pPr>
        <w:numPr>
          <w:ilvl w:val="0"/>
          <w:numId w:val="16"/>
        </w:numPr>
        <w:spacing w:before="120" w:after="120" w:line="276" w:lineRule="auto"/>
        <w:ind w:left="567" w:hanging="567"/>
        <w:jc w:val="both"/>
        <w:rPr>
          <w:rFonts w:ascii="Cambria" w:eastAsia="Arial" w:hAnsi="Cambria" w:cstheme="minorHAnsi"/>
          <w:bCs/>
        </w:rPr>
      </w:pPr>
      <w:r w:rsidRPr="00C324AC">
        <w:rPr>
          <w:rFonts w:ascii="Cambria" w:eastAsia="Arial" w:hAnsi="Cambria" w:cstheme="minorHAnsi"/>
          <w:bCs/>
        </w:rPr>
        <w:t>W torowiskach niedopuszczalne jest wystąpienie usterek zagrażających bezpieczeństwu komunikacji.</w:t>
      </w:r>
    </w:p>
    <w:p w14:paraId="62320733" w14:textId="77777777" w:rsidR="00B115C0" w:rsidRDefault="00B115C0" w:rsidP="00B115C0">
      <w:pPr>
        <w:numPr>
          <w:ilvl w:val="0"/>
          <w:numId w:val="16"/>
        </w:numPr>
        <w:spacing w:before="120" w:after="120" w:line="276" w:lineRule="auto"/>
        <w:ind w:left="567" w:hanging="567"/>
        <w:jc w:val="both"/>
        <w:rPr>
          <w:rFonts w:ascii="Cambria" w:eastAsia="Arial" w:hAnsi="Cambria" w:cstheme="minorHAnsi"/>
          <w:bCs/>
        </w:rPr>
      </w:pPr>
      <w:r w:rsidRPr="00E43468">
        <w:rPr>
          <w:rFonts w:ascii="Cambria" w:eastAsia="Arial" w:hAnsi="Cambria" w:cstheme="minorHAnsi"/>
          <w:bCs/>
        </w:rPr>
        <w:t>Zapłata za wykonane prace ryczałtowe oraz zlecone będzie następowała raz w miesiącu na podstawie protokołu odbioru zrealizowanych prac (w przypadku prac zleconych Zamawiający dopuszcza możliwość częstszego fakturowania).</w:t>
      </w:r>
    </w:p>
    <w:p w14:paraId="344B23AB" w14:textId="77777777" w:rsidR="00B115C0" w:rsidRPr="00E43468" w:rsidRDefault="00B115C0" w:rsidP="00B115C0">
      <w:pPr>
        <w:numPr>
          <w:ilvl w:val="0"/>
          <w:numId w:val="16"/>
        </w:numPr>
        <w:spacing w:before="120" w:after="120" w:line="276" w:lineRule="auto"/>
        <w:ind w:left="567" w:hanging="567"/>
        <w:jc w:val="both"/>
        <w:rPr>
          <w:rFonts w:ascii="Cambria" w:eastAsia="Arial" w:hAnsi="Cambria" w:cstheme="minorHAnsi"/>
          <w:bCs/>
        </w:rPr>
      </w:pPr>
      <w:r w:rsidRPr="00E43468">
        <w:rPr>
          <w:rFonts w:ascii="Cambria" w:eastAsia="Arial" w:hAnsi="Cambria" w:cstheme="minorHAnsi"/>
          <w:bCs/>
        </w:rPr>
        <w:t>W przypadku świadczenia Usługi przez niepełny miesiąc kalendarzowy, wynagrodzenie ryczałtowe oblicza się proporcjonalnie do wykonanej części (liczby dni).</w:t>
      </w:r>
    </w:p>
    <w:p w14:paraId="41A41F6D" w14:textId="77777777" w:rsidR="00B115C0" w:rsidRDefault="00B115C0" w:rsidP="00B115C0">
      <w:pPr>
        <w:spacing w:before="120" w:after="120" w:line="276" w:lineRule="auto"/>
        <w:jc w:val="center"/>
        <w:rPr>
          <w:rFonts w:ascii="Cambria" w:eastAsia="Arial" w:hAnsi="Cambria" w:cstheme="minorHAnsi"/>
          <w:b/>
        </w:rPr>
      </w:pPr>
    </w:p>
    <w:p w14:paraId="50567D4D" w14:textId="77777777" w:rsidR="00B115C0" w:rsidRPr="001817AE" w:rsidRDefault="00B115C0" w:rsidP="00B115C0">
      <w:pPr>
        <w:pStyle w:val="Akapitzlist"/>
        <w:numPr>
          <w:ilvl w:val="0"/>
          <w:numId w:val="20"/>
        </w:numPr>
        <w:spacing w:before="120" w:after="120" w:line="276" w:lineRule="auto"/>
        <w:ind w:left="567" w:hanging="567"/>
        <w:rPr>
          <w:rFonts w:ascii="Cambria" w:eastAsia="Arial" w:hAnsi="Cambria" w:cstheme="minorHAnsi"/>
          <w:bCs/>
        </w:rPr>
      </w:pPr>
      <w:r w:rsidRPr="001817AE">
        <w:rPr>
          <w:rFonts w:ascii="Cambria" w:eastAsia="Arial" w:hAnsi="Cambria" w:cstheme="minorHAnsi"/>
          <w:b/>
        </w:rPr>
        <w:t>Szczegółowe warunki prac</w:t>
      </w:r>
    </w:p>
    <w:p w14:paraId="2111D19C" w14:textId="77777777" w:rsidR="00B115C0" w:rsidRPr="00C324AC" w:rsidRDefault="00B115C0" w:rsidP="00B115C0">
      <w:pPr>
        <w:numPr>
          <w:ilvl w:val="0"/>
          <w:numId w:val="17"/>
        </w:numPr>
        <w:spacing w:before="120" w:after="120" w:line="276" w:lineRule="auto"/>
        <w:ind w:left="567" w:hanging="567"/>
        <w:jc w:val="both"/>
        <w:rPr>
          <w:rFonts w:ascii="Cambria" w:eastAsia="Arial" w:hAnsi="Cambria" w:cstheme="minorHAnsi"/>
          <w:bCs/>
        </w:rPr>
      </w:pPr>
      <w:r w:rsidRPr="00C324AC">
        <w:rPr>
          <w:rFonts w:ascii="Cambria" w:eastAsia="Arial" w:hAnsi="Cambria" w:cstheme="minorHAnsi"/>
          <w:bCs/>
        </w:rPr>
        <w:t xml:space="preserve">Realizacja czynności (bez względu jakiego rodzaju wynagrodzeniem są obejmowane) związanych z nadzorem, konserwacją, naprawami i utrzymaniem </w:t>
      </w:r>
      <w:r>
        <w:rPr>
          <w:rFonts w:ascii="Cambria" w:eastAsia="Arial" w:hAnsi="Cambria" w:cstheme="minorHAnsi"/>
          <w:bCs/>
        </w:rPr>
        <w:t xml:space="preserve">infrastruktury odwodnienia </w:t>
      </w:r>
      <w:r w:rsidRPr="00C324AC">
        <w:rPr>
          <w:rFonts w:ascii="Cambria" w:eastAsia="Arial" w:hAnsi="Cambria" w:cstheme="minorHAnsi"/>
          <w:bCs/>
        </w:rPr>
        <w:t>wraz z infrastrukturą towarzyszącą, wykonywana będzie poprzez zapewnienie pełnej sprawności technicznej infrastruktury pozwalającej na</w:t>
      </w:r>
      <w:bookmarkStart w:id="1" w:name="page7"/>
      <w:bookmarkEnd w:id="1"/>
      <w:r>
        <w:rPr>
          <w:rFonts w:ascii="Cambria" w:eastAsia="Arial" w:hAnsi="Cambria" w:cstheme="minorHAnsi"/>
          <w:bCs/>
        </w:rPr>
        <w:t xml:space="preserve"> </w:t>
      </w:r>
      <w:r w:rsidRPr="00C324AC">
        <w:rPr>
          <w:rFonts w:ascii="Cambria" w:eastAsia="Arial" w:hAnsi="Cambria" w:cstheme="minorHAnsi"/>
          <w:bCs/>
        </w:rPr>
        <w:t>sprawne i bezpieczne prowadzenie komunikacji</w:t>
      </w:r>
      <w:r>
        <w:rPr>
          <w:rFonts w:ascii="Cambria" w:eastAsia="Arial" w:hAnsi="Cambria" w:cstheme="minorHAnsi"/>
          <w:bCs/>
        </w:rPr>
        <w:t>.</w:t>
      </w:r>
      <w:r w:rsidRPr="00C324AC">
        <w:rPr>
          <w:rFonts w:ascii="Cambria" w:eastAsia="Arial" w:hAnsi="Cambria" w:cstheme="minorHAnsi"/>
          <w:bCs/>
        </w:rPr>
        <w:t xml:space="preserve"> Należy </w:t>
      </w:r>
      <w:r>
        <w:rPr>
          <w:rFonts w:ascii="Cambria" w:eastAsia="Arial" w:hAnsi="Cambria" w:cstheme="minorHAnsi"/>
          <w:bCs/>
        </w:rPr>
        <w:t xml:space="preserve">przez </w:t>
      </w:r>
      <w:r w:rsidRPr="00C324AC">
        <w:rPr>
          <w:rFonts w:ascii="Cambria" w:eastAsia="Arial" w:hAnsi="Cambria" w:cstheme="minorHAnsi"/>
          <w:bCs/>
        </w:rPr>
        <w:t>to rozumieć jako stałą i systematyczną kontrolę stanu technicznego elementów infrastruktury, która powinna być podstawą do podejmowania czynności konserwacyjno-naprawczych, zapewniających jej bezpieczne użytkowanie. Czynności te w szczególności obejmują:</w:t>
      </w:r>
    </w:p>
    <w:p w14:paraId="43A310F5" w14:textId="77777777" w:rsidR="00B115C0" w:rsidRPr="007D0369" w:rsidRDefault="00B115C0" w:rsidP="00B115C0">
      <w:pPr>
        <w:pStyle w:val="Akapitzlist"/>
        <w:numPr>
          <w:ilvl w:val="1"/>
          <w:numId w:val="18"/>
        </w:numPr>
        <w:spacing w:before="120" w:after="120" w:line="276" w:lineRule="auto"/>
        <w:ind w:left="851" w:hanging="567"/>
        <w:jc w:val="both"/>
        <w:rPr>
          <w:rFonts w:ascii="Cambria" w:eastAsia="Arial" w:hAnsi="Cambria" w:cstheme="minorHAnsi"/>
          <w:bCs/>
        </w:rPr>
      </w:pPr>
      <w:r w:rsidRPr="007D0369">
        <w:rPr>
          <w:rFonts w:ascii="Cambria" w:eastAsia="Arial" w:hAnsi="Cambria" w:cstheme="minorHAnsi"/>
          <w:bCs/>
        </w:rPr>
        <w:t>W ramach prac ryczałtowych:</w:t>
      </w:r>
    </w:p>
    <w:p w14:paraId="61CE6530" w14:textId="77777777" w:rsidR="00B115C0" w:rsidRPr="00871AF2" w:rsidRDefault="00B115C0" w:rsidP="00B115C0">
      <w:pPr>
        <w:spacing w:before="120" w:after="120" w:line="276" w:lineRule="auto"/>
        <w:rPr>
          <w:rFonts w:ascii="Cambria" w:eastAsia="Times New Roman" w:hAnsi="Cambria"/>
          <w:b/>
          <w:bCs/>
        </w:rPr>
      </w:pPr>
      <w:r w:rsidRPr="00871AF2">
        <w:rPr>
          <w:rFonts w:ascii="Cambria" w:eastAsia="Times New Roman" w:hAnsi="Cambria"/>
          <w:b/>
          <w:bCs/>
        </w:rPr>
        <w:t>Pompownia P2 – SULZER XFP150G CB1.4 PE140/4G – 3 pompy</w:t>
      </w:r>
    </w:p>
    <w:p w14:paraId="460CC8A4" w14:textId="77777777" w:rsidR="00B115C0" w:rsidRPr="00871AF2" w:rsidRDefault="00B115C0" w:rsidP="00B115C0">
      <w:pPr>
        <w:pStyle w:val="Akapitzlist"/>
        <w:numPr>
          <w:ilvl w:val="0"/>
          <w:numId w:val="4"/>
        </w:numPr>
        <w:tabs>
          <w:tab w:val="left" w:pos="484"/>
        </w:tabs>
        <w:spacing w:before="120" w:after="120" w:line="276" w:lineRule="auto"/>
        <w:rPr>
          <w:rFonts w:ascii="Cambria" w:eastAsia="Times New Roman" w:hAnsi="Cambria"/>
          <w:b/>
          <w:i/>
        </w:rPr>
      </w:pPr>
      <w:r w:rsidRPr="00871AF2">
        <w:rPr>
          <w:rFonts w:ascii="Cambria" w:eastAsia="Times New Roman" w:hAnsi="Cambria"/>
        </w:rPr>
        <w:t>przeglądy bieżące:</w:t>
      </w:r>
    </w:p>
    <w:p w14:paraId="737A0C20" w14:textId="77777777" w:rsidR="00B115C0" w:rsidRPr="00871AF2" w:rsidRDefault="00B115C0" w:rsidP="00B115C0">
      <w:pPr>
        <w:numPr>
          <w:ilvl w:val="0"/>
          <w:numId w:val="1"/>
        </w:numPr>
        <w:tabs>
          <w:tab w:val="left" w:pos="704"/>
        </w:tabs>
        <w:spacing w:before="120" w:after="120" w:line="276" w:lineRule="auto"/>
        <w:ind w:left="704" w:hanging="704"/>
        <w:rPr>
          <w:rFonts w:ascii="Cambria" w:eastAsia="Times New Roman" w:hAnsi="Cambria"/>
        </w:rPr>
      </w:pPr>
      <w:r w:rsidRPr="00871AF2">
        <w:rPr>
          <w:rFonts w:ascii="Cambria" w:eastAsia="Times New Roman" w:hAnsi="Cambria"/>
        </w:rPr>
        <w:t>wykonywanie przeglądów instalacji elektrycznej, wodnej i sterującej (1 x na tydzień)</w:t>
      </w:r>
    </w:p>
    <w:p w14:paraId="2C300B95" w14:textId="77777777" w:rsidR="00B115C0" w:rsidRPr="00871AF2" w:rsidRDefault="00B115C0" w:rsidP="00B115C0">
      <w:pPr>
        <w:numPr>
          <w:ilvl w:val="0"/>
          <w:numId w:val="1"/>
        </w:numPr>
        <w:tabs>
          <w:tab w:val="left" w:pos="704"/>
        </w:tabs>
        <w:spacing w:before="120" w:after="120" w:line="276" w:lineRule="auto"/>
        <w:ind w:left="704" w:hanging="704"/>
        <w:rPr>
          <w:rFonts w:ascii="Cambria" w:eastAsia="Times New Roman" w:hAnsi="Cambria"/>
        </w:rPr>
      </w:pPr>
      <w:r w:rsidRPr="00871AF2">
        <w:rPr>
          <w:rFonts w:ascii="Cambria" w:eastAsia="Times New Roman" w:hAnsi="Cambria"/>
        </w:rPr>
        <w:t>sprawdzenie sprawności układu pompowego systemu sterowania (1 x na tydzień)</w:t>
      </w:r>
    </w:p>
    <w:p w14:paraId="4A391298" w14:textId="77777777" w:rsidR="00B115C0" w:rsidRPr="00871AF2" w:rsidRDefault="00B115C0" w:rsidP="00B115C0">
      <w:pPr>
        <w:numPr>
          <w:ilvl w:val="0"/>
          <w:numId w:val="1"/>
        </w:numPr>
        <w:tabs>
          <w:tab w:val="left" w:pos="704"/>
        </w:tabs>
        <w:spacing w:before="120" w:after="120" w:line="276" w:lineRule="auto"/>
        <w:ind w:left="724" w:right="540" w:hanging="724"/>
        <w:rPr>
          <w:rFonts w:ascii="Cambria" w:eastAsia="Times New Roman" w:hAnsi="Cambria"/>
        </w:rPr>
      </w:pPr>
      <w:r w:rsidRPr="00871AF2">
        <w:rPr>
          <w:rFonts w:ascii="Cambria" w:eastAsia="Times New Roman" w:hAnsi="Cambria"/>
        </w:rPr>
        <w:t>przeprowadzenie czynności konserwacyjnych, zwracając uwagę na czystość urządzeń, układu zasilającego, urządzeń rozruchowych i regulacyjnych, urządzeń zabezp., urządzeń pomiarowych, połączeń elementów urządzeń (1 x na tydzień)</w:t>
      </w:r>
    </w:p>
    <w:p w14:paraId="0A8B254B" w14:textId="77777777" w:rsidR="00B115C0" w:rsidRPr="00871AF2" w:rsidRDefault="00B115C0" w:rsidP="00B115C0">
      <w:pPr>
        <w:numPr>
          <w:ilvl w:val="0"/>
          <w:numId w:val="1"/>
        </w:numPr>
        <w:tabs>
          <w:tab w:val="left" w:pos="704"/>
        </w:tabs>
        <w:spacing w:before="120" w:after="120" w:line="276" w:lineRule="auto"/>
        <w:ind w:left="704" w:right="820" w:hanging="704"/>
        <w:rPr>
          <w:rFonts w:ascii="Cambria" w:eastAsia="Times New Roman" w:hAnsi="Cambria"/>
        </w:rPr>
      </w:pPr>
      <w:r w:rsidRPr="00871AF2">
        <w:rPr>
          <w:rFonts w:ascii="Cambria" w:eastAsia="Times New Roman" w:hAnsi="Cambria"/>
        </w:rPr>
        <w:t>usuwanie zanieczyszczeń z wnętrza zbiornika zasilającego pompownię (1 x na tydzień)</w:t>
      </w:r>
    </w:p>
    <w:p w14:paraId="17225A15" w14:textId="77777777" w:rsidR="00B115C0" w:rsidRPr="00871AF2" w:rsidRDefault="00B115C0" w:rsidP="00B115C0">
      <w:pPr>
        <w:numPr>
          <w:ilvl w:val="0"/>
          <w:numId w:val="1"/>
        </w:numPr>
        <w:tabs>
          <w:tab w:val="left" w:pos="704"/>
        </w:tabs>
        <w:spacing w:before="120" w:after="120" w:line="276" w:lineRule="auto"/>
        <w:ind w:left="704" w:right="820" w:hanging="704"/>
        <w:rPr>
          <w:rFonts w:ascii="Cambria" w:eastAsia="Times New Roman" w:hAnsi="Cambria"/>
        </w:rPr>
      </w:pPr>
      <w:r w:rsidRPr="00871AF2">
        <w:rPr>
          <w:rFonts w:ascii="Cambria" w:eastAsia="Times New Roman" w:hAnsi="Cambria"/>
        </w:rPr>
        <w:t>pomiar stężenia siarkowodoru</w:t>
      </w:r>
    </w:p>
    <w:p w14:paraId="1BE69513" w14:textId="77777777" w:rsidR="00B115C0" w:rsidRPr="00871AF2" w:rsidRDefault="00B115C0" w:rsidP="00B115C0">
      <w:pPr>
        <w:spacing w:before="120" w:after="120" w:line="276" w:lineRule="auto"/>
        <w:rPr>
          <w:rFonts w:ascii="Cambria" w:eastAsia="Times New Roman" w:hAnsi="Cambria"/>
          <w:b/>
          <w:bCs/>
        </w:rPr>
      </w:pPr>
      <w:r w:rsidRPr="00871AF2">
        <w:rPr>
          <w:rFonts w:ascii="Cambria" w:eastAsia="Times New Roman" w:hAnsi="Cambria"/>
          <w:b/>
          <w:bCs/>
        </w:rPr>
        <w:t>Pompownia P3 – SULZER XFP150G CB1.5 PE110/4G – 3 pompy</w:t>
      </w:r>
    </w:p>
    <w:p w14:paraId="77F1AB47" w14:textId="77777777" w:rsidR="00B115C0" w:rsidRPr="00871AF2" w:rsidRDefault="00B115C0" w:rsidP="00B115C0">
      <w:pPr>
        <w:pStyle w:val="Akapitzlist"/>
        <w:numPr>
          <w:ilvl w:val="0"/>
          <w:numId w:val="5"/>
        </w:numPr>
        <w:tabs>
          <w:tab w:val="left" w:pos="484"/>
        </w:tabs>
        <w:spacing w:before="120" w:after="120" w:line="276" w:lineRule="auto"/>
        <w:rPr>
          <w:rFonts w:ascii="Cambria" w:eastAsia="Times New Roman" w:hAnsi="Cambria"/>
          <w:b/>
          <w:i/>
        </w:rPr>
      </w:pPr>
      <w:bookmarkStart w:id="2" w:name="page18"/>
      <w:bookmarkEnd w:id="2"/>
      <w:r w:rsidRPr="00871AF2">
        <w:rPr>
          <w:rFonts w:ascii="Cambria" w:eastAsia="Times New Roman" w:hAnsi="Cambria"/>
        </w:rPr>
        <w:t>przeglądy bieżące:</w:t>
      </w:r>
    </w:p>
    <w:p w14:paraId="0D44B789" w14:textId="77777777" w:rsidR="00B115C0" w:rsidRPr="00871AF2" w:rsidRDefault="00B115C0" w:rsidP="00B115C0">
      <w:pPr>
        <w:numPr>
          <w:ilvl w:val="0"/>
          <w:numId w:val="1"/>
        </w:numPr>
        <w:tabs>
          <w:tab w:val="left" w:pos="704"/>
        </w:tabs>
        <w:spacing w:before="120" w:after="120" w:line="276" w:lineRule="auto"/>
        <w:ind w:left="704" w:hanging="704"/>
        <w:rPr>
          <w:rFonts w:ascii="Cambria" w:eastAsia="Times New Roman" w:hAnsi="Cambria"/>
        </w:rPr>
      </w:pPr>
      <w:r w:rsidRPr="00871AF2">
        <w:rPr>
          <w:rFonts w:ascii="Cambria" w:eastAsia="Times New Roman" w:hAnsi="Cambria"/>
        </w:rPr>
        <w:t>wykonywanie przeglądów instalacji elektrycznej, wodnej i sterującej (1 x na tydzień)</w:t>
      </w:r>
    </w:p>
    <w:p w14:paraId="2041B63F" w14:textId="77777777" w:rsidR="00B115C0" w:rsidRPr="00871AF2" w:rsidRDefault="00B115C0" w:rsidP="00B115C0">
      <w:pPr>
        <w:numPr>
          <w:ilvl w:val="0"/>
          <w:numId w:val="1"/>
        </w:numPr>
        <w:tabs>
          <w:tab w:val="left" w:pos="704"/>
        </w:tabs>
        <w:spacing w:before="120" w:after="120" w:line="276" w:lineRule="auto"/>
        <w:ind w:left="704" w:hanging="704"/>
        <w:rPr>
          <w:rFonts w:ascii="Cambria" w:eastAsia="Times New Roman" w:hAnsi="Cambria"/>
        </w:rPr>
      </w:pPr>
      <w:r w:rsidRPr="00871AF2">
        <w:rPr>
          <w:rFonts w:ascii="Cambria" w:eastAsia="Times New Roman" w:hAnsi="Cambria"/>
        </w:rPr>
        <w:lastRenderedPageBreak/>
        <w:t>sprawdzenie sprawności układu pompowego systemu sterowania (1 x na tydzień)</w:t>
      </w:r>
    </w:p>
    <w:p w14:paraId="13F96090" w14:textId="77777777" w:rsidR="00B115C0" w:rsidRPr="00871AF2" w:rsidRDefault="00B115C0" w:rsidP="00B115C0">
      <w:pPr>
        <w:numPr>
          <w:ilvl w:val="0"/>
          <w:numId w:val="1"/>
        </w:numPr>
        <w:tabs>
          <w:tab w:val="left" w:pos="704"/>
        </w:tabs>
        <w:spacing w:before="120" w:after="120" w:line="276" w:lineRule="auto"/>
        <w:ind w:left="724" w:right="540" w:hanging="724"/>
        <w:rPr>
          <w:rFonts w:ascii="Cambria" w:eastAsia="Times New Roman" w:hAnsi="Cambria"/>
        </w:rPr>
      </w:pPr>
      <w:r w:rsidRPr="00871AF2">
        <w:rPr>
          <w:rFonts w:ascii="Cambria" w:eastAsia="Times New Roman" w:hAnsi="Cambria"/>
        </w:rPr>
        <w:t>przeprowadzenie czynności konserwacyjnych, zwracając uwagę na czystość urządzeń, układu zasilającego, urządzeń rozruchowych i regulacyjnych, urządzeń zabezp., urządzeń pomiarowych, połączeń elementów urządzeń (1 x na tydzień)</w:t>
      </w:r>
    </w:p>
    <w:p w14:paraId="60FA2756" w14:textId="77777777" w:rsidR="00B115C0" w:rsidRPr="00871AF2" w:rsidRDefault="00B115C0" w:rsidP="00B115C0">
      <w:pPr>
        <w:numPr>
          <w:ilvl w:val="0"/>
          <w:numId w:val="1"/>
        </w:numPr>
        <w:tabs>
          <w:tab w:val="left" w:pos="704"/>
        </w:tabs>
        <w:spacing w:before="120" w:after="120" w:line="276" w:lineRule="auto"/>
        <w:ind w:left="704" w:right="820" w:hanging="704"/>
        <w:rPr>
          <w:rFonts w:ascii="Cambria" w:eastAsia="Times New Roman" w:hAnsi="Cambria"/>
        </w:rPr>
      </w:pPr>
      <w:r w:rsidRPr="00871AF2">
        <w:rPr>
          <w:rFonts w:ascii="Cambria" w:eastAsia="Times New Roman" w:hAnsi="Cambria"/>
        </w:rPr>
        <w:t>usuwanie zanieczyszczeń z wnętrza zbiornika zasilającego pompownię (1 x na tydzień)</w:t>
      </w:r>
    </w:p>
    <w:p w14:paraId="77C402D4" w14:textId="77777777" w:rsidR="00B115C0" w:rsidRPr="00871AF2" w:rsidRDefault="00B115C0" w:rsidP="00B115C0">
      <w:pPr>
        <w:numPr>
          <w:ilvl w:val="0"/>
          <w:numId w:val="1"/>
        </w:numPr>
        <w:tabs>
          <w:tab w:val="left" w:pos="704"/>
        </w:tabs>
        <w:spacing w:before="120" w:after="120" w:line="276" w:lineRule="auto"/>
        <w:ind w:left="704" w:right="820" w:hanging="704"/>
        <w:rPr>
          <w:rFonts w:ascii="Cambria" w:eastAsia="Times New Roman" w:hAnsi="Cambria"/>
        </w:rPr>
      </w:pPr>
      <w:r w:rsidRPr="00871AF2">
        <w:rPr>
          <w:rFonts w:ascii="Cambria" w:eastAsia="Times New Roman" w:hAnsi="Cambria"/>
        </w:rPr>
        <w:t>pomiar stężenia siarkowodoru</w:t>
      </w:r>
    </w:p>
    <w:p w14:paraId="35AD7122" w14:textId="77777777" w:rsidR="00B115C0" w:rsidRPr="00871AF2" w:rsidRDefault="00B115C0" w:rsidP="00B115C0">
      <w:pPr>
        <w:tabs>
          <w:tab w:val="left" w:pos="5316"/>
        </w:tabs>
        <w:spacing w:before="120" w:after="120" w:line="276" w:lineRule="auto"/>
        <w:rPr>
          <w:rFonts w:ascii="Cambria" w:eastAsia="Times New Roman" w:hAnsi="Cambria"/>
          <w:b/>
          <w:bCs/>
        </w:rPr>
      </w:pPr>
      <w:r w:rsidRPr="00871AF2">
        <w:rPr>
          <w:rFonts w:ascii="Cambria" w:eastAsia="Times New Roman" w:hAnsi="Cambria"/>
          <w:b/>
          <w:bCs/>
        </w:rPr>
        <w:t>Zestaw hydroforowy – XYLEM 3SV07T007/D</w:t>
      </w:r>
      <w:r w:rsidRPr="00871AF2">
        <w:rPr>
          <w:rFonts w:ascii="Cambria" w:eastAsia="Times New Roman" w:hAnsi="Cambria"/>
          <w:b/>
          <w:bCs/>
        </w:rPr>
        <w:tab/>
        <w:t xml:space="preserve"> 1 pompa</w:t>
      </w:r>
    </w:p>
    <w:p w14:paraId="59D9F167" w14:textId="77777777" w:rsidR="00B115C0" w:rsidRPr="00871AF2" w:rsidRDefault="00B115C0" w:rsidP="00B115C0">
      <w:pPr>
        <w:spacing w:before="120" w:after="120" w:line="276" w:lineRule="auto"/>
        <w:rPr>
          <w:rFonts w:ascii="Cambria" w:eastAsia="Times New Roman" w:hAnsi="Cambria"/>
          <w:b/>
          <w:bCs/>
        </w:rPr>
      </w:pPr>
      <w:r w:rsidRPr="00871AF2">
        <w:rPr>
          <w:rFonts w:ascii="Cambria" w:eastAsia="Times New Roman" w:hAnsi="Cambria"/>
          <w:b/>
          <w:bCs/>
        </w:rPr>
        <w:tab/>
      </w:r>
      <w:r w:rsidRPr="00871AF2">
        <w:rPr>
          <w:rFonts w:ascii="Cambria" w:eastAsia="Times New Roman" w:hAnsi="Cambria"/>
          <w:b/>
          <w:bCs/>
        </w:rPr>
        <w:tab/>
        <w:t xml:space="preserve"> </w:t>
      </w:r>
      <w:r>
        <w:rPr>
          <w:rFonts w:ascii="Cambria" w:eastAsia="Times New Roman" w:hAnsi="Cambria"/>
          <w:b/>
          <w:bCs/>
        </w:rPr>
        <w:t xml:space="preserve">          </w:t>
      </w:r>
      <w:r w:rsidRPr="00871AF2">
        <w:rPr>
          <w:rFonts w:ascii="Cambria" w:eastAsia="Times New Roman" w:hAnsi="Cambria"/>
          <w:b/>
          <w:bCs/>
        </w:rPr>
        <w:t>– XYLEM 46SV01G</w:t>
      </w:r>
      <w:r>
        <w:rPr>
          <w:rFonts w:ascii="Cambria" w:eastAsia="Times New Roman" w:hAnsi="Cambria"/>
          <w:b/>
          <w:bCs/>
        </w:rPr>
        <w:t xml:space="preserve"> </w:t>
      </w:r>
      <w:r w:rsidRPr="00871AF2">
        <w:rPr>
          <w:rFonts w:ascii="Cambria" w:eastAsia="Times New Roman" w:hAnsi="Cambria"/>
          <w:b/>
          <w:bCs/>
        </w:rPr>
        <w:t>04OT/D    3 pompy</w:t>
      </w:r>
    </w:p>
    <w:p w14:paraId="190EE445" w14:textId="77777777" w:rsidR="00B115C0" w:rsidRPr="00871AF2" w:rsidRDefault="00B115C0" w:rsidP="00B115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rPr>
          <w:rFonts w:ascii="Cambria" w:eastAsia="TimesNewRomanPSMT" w:hAnsi="Cambria"/>
          <w:lang w:eastAsia="en-US"/>
        </w:rPr>
      </w:pPr>
      <w:r w:rsidRPr="00871AF2">
        <w:rPr>
          <w:rFonts w:ascii="Cambria" w:eastAsia="Wingdings-Regular" w:hAnsi="Cambria"/>
          <w:lang w:eastAsia="en-US"/>
        </w:rPr>
        <w:t>b</w:t>
      </w:r>
      <w:r w:rsidRPr="00871AF2">
        <w:rPr>
          <w:rFonts w:ascii="Cambria" w:eastAsia="TimesNewRomanPSMT" w:hAnsi="Cambria"/>
          <w:lang w:eastAsia="en-US"/>
        </w:rPr>
        <w:t>adanie wyłącznika różnicowoprądowego poprzez wciśnięcie przycisku „TEST”;</w:t>
      </w:r>
    </w:p>
    <w:p w14:paraId="6B57FB76" w14:textId="77777777" w:rsidR="00B115C0" w:rsidRPr="00871AF2" w:rsidRDefault="00B115C0" w:rsidP="00B115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rPr>
          <w:rFonts w:ascii="Cambria" w:eastAsia="TimesNewRomanPSMT" w:hAnsi="Cambria"/>
          <w:lang w:eastAsia="en-US"/>
        </w:rPr>
      </w:pPr>
      <w:r w:rsidRPr="00871AF2">
        <w:rPr>
          <w:rFonts w:ascii="Cambria" w:eastAsia="TimesNewRomanPSMT" w:hAnsi="Cambria"/>
          <w:lang w:eastAsia="en-US"/>
        </w:rPr>
        <w:t>badanie wyłącznika głównego (2 x tydzień)</w:t>
      </w:r>
    </w:p>
    <w:p w14:paraId="2956DA40" w14:textId="77777777" w:rsidR="00B115C0" w:rsidRPr="00871AF2" w:rsidRDefault="00B115C0" w:rsidP="00B115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rPr>
          <w:rFonts w:ascii="Cambria" w:eastAsia="Wingdings-Regular" w:hAnsi="Cambria"/>
          <w:lang w:eastAsia="en-US"/>
        </w:rPr>
      </w:pPr>
      <w:r w:rsidRPr="00871AF2">
        <w:rPr>
          <w:rFonts w:ascii="Cambria" w:eastAsia="Wingdings-Regular" w:hAnsi="Cambria"/>
          <w:lang w:eastAsia="en-US"/>
        </w:rPr>
        <w:t>kontrola suchobiegu (w razie potrzeby)</w:t>
      </w:r>
    </w:p>
    <w:p w14:paraId="03FF90CF" w14:textId="77777777" w:rsidR="00B115C0" w:rsidRPr="00871AF2" w:rsidRDefault="00B115C0" w:rsidP="00B115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rPr>
          <w:rFonts w:ascii="Cambria" w:eastAsia="Wingdings-Regular" w:hAnsi="Cambria"/>
          <w:lang w:eastAsia="en-US"/>
        </w:rPr>
      </w:pPr>
      <w:r w:rsidRPr="00871AF2">
        <w:rPr>
          <w:rFonts w:ascii="Cambria" w:eastAsia="TimesNewRomanPSMT" w:hAnsi="Cambria"/>
          <w:lang w:eastAsia="en-US"/>
        </w:rPr>
        <w:t>ogólne oględziny instalacji hydra</w:t>
      </w:r>
      <w:r w:rsidRPr="00871AF2">
        <w:rPr>
          <w:rFonts w:ascii="Cambria" w:eastAsia="Wingdings-Regular" w:hAnsi="Cambria"/>
          <w:lang w:eastAsia="en-US"/>
        </w:rPr>
        <w:t>ulicznej (2 x tydzień)</w:t>
      </w:r>
    </w:p>
    <w:p w14:paraId="7E631A94" w14:textId="77777777" w:rsidR="00B115C0" w:rsidRPr="00E5126D" w:rsidRDefault="00B115C0" w:rsidP="00B115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rPr>
          <w:rFonts w:ascii="Cambria" w:eastAsia="TimesNewRomanPSMT" w:hAnsi="Cambria"/>
          <w:lang w:eastAsia="en-US"/>
        </w:rPr>
      </w:pPr>
      <w:r w:rsidRPr="00871AF2">
        <w:rPr>
          <w:rFonts w:ascii="Cambria" w:eastAsia="TimesNewRomanPSMT" w:hAnsi="Cambria"/>
          <w:lang w:eastAsia="en-US"/>
        </w:rPr>
        <w:t>oględziny pomp - drożność hydrauliczna, uszkodzenia mechaniczne (2 x tydzień)</w:t>
      </w:r>
    </w:p>
    <w:p w14:paraId="3AFFA79C" w14:textId="77777777" w:rsidR="00B115C0" w:rsidRPr="00871AF2" w:rsidRDefault="00B115C0" w:rsidP="00B115C0">
      <w:pPr>
        <w:spacing w:before="120" w:after="120" w:line="276" w:lineRule="auto"/>
        <w:ind w:right="-39"/>
        <w:rPr>
          <w:rFonts w:ascii="Cambria" w:eastAsia="Times New Roman" w:hAnsi="Cambria"/>
          <w:b/>
        </w:rPr>
      </w:pPr>
      <w:r w:rsidRPr="00871AF2">
        <w:rPr>
          <w:rFonts w:ascii="Cambria" w:eastAsia="Times New Roman" w:hAnsi="Cambria"/>
          <w:b/>
        </w:rPr>
        <w:t>Pompownia ścieków sanitarnych – SULZER ABS PIRANIA S21/2D – 2 pompy</w:t>
      </w:r>
    </w:p>
    <w:p w14:paraId="7CCDF1A5" w14:textId="77777777" w:rsidR="00B115C0" w:rsidRPr="00871AF2" w:rsidRDefault="00B115C0" w:rsidP="00B115C0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rPr>
          <w:rFonts w:ascii="Cambria" w:eastAsia="Times New Roman" w:hAnsi="Cambria"/>
          <w:color w:val="222222"/>
        </w:rPr>
      </w:pPr>
      <w:r w:rsidRPr="00871AF2">
        <w:rPr>
          <w:rFonts w:ascii="Cambria" w:eastAsia="Times New Roman" w:hAnsi="Cambria"/>
          <w:color w:val="222222"/>
        </w:rPr>
        <w:t>bieżący nadzór nad pracą pomp (sprawdzanie w pompowni min. 2 x na tydzień)</w:t>
      </w:r>
    </w:p>
    <w:p w14:paraId="03BC4F51" w14:textId="77777777" w:rsidR="00B115C0" w:rsidRPr="00871AF2" w:rsidRDefault="00B115C0" w:rsidP="00B115C0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rPr>
          <w:rFonts w:ascii="Cambria" w:eastAsia="Times New Roman" w:hAnsi="Cambria"/>
          <w:color w:val="222222"/>
        </w:rPr>
      </w:pPr>
      <w:r w:rsidRPr="00871AF2">
        <w:rPr>
          <w:rFonts w:ascii="Cambria" w:eastAsia="Times New Roman" w:hAnsi="Cambria"/>
          <w:color w:val="222222"/>
        </w:rPr>
        <w:t>kontrola pływaków oraz ich czyszczenie (sprawdzanie w pompowni min. 2 x na tydzień)</w:t>
      </w:r>
    </w:p>
    <w:p w14:paraId="6A3B7A04" w14:textId="77777777" w:rsidR="00B115C0" w:rsidRPr="00871AF2" w:rsidRDefault="00B115C0" w:rsidP="00B115C0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rPr>
          <w:rFonts w:ascii="Cambria" w:eastAsia="Times New Roman" w:hAnsi="Cambria"/>
          <w:color w:val="222222"/>
        </w:rPr>
      </w:pPr>
      <w:r w:rsidRPr="00871AF2">
        <w:rPr>
          <w:rFonts w:ascii="Cambria" w:eastAsia="Times New Roman" w:hAnsi="Cambria"/>
          <w:color w:val="222222"/>
        </w:rPr>
        <w:t>utrzymanie czystości w pompowni i wokół niej (min. 2 x na tydzień)</w:t>
      </w:r>
    </w:p>
    <w:p w14:paraId="06C4D003" w14:textId="77777777" w:rsidR="00B115C0" w:rsidRPr="00871AF2" w:rsidRDefault="00B115C0" w:rsidP="00B115C0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rPr>
          <w:rFonts w:ascii="Cambria" w:eastAsia="Times New Roman" w:hAnsi="Cambria"/>
          <w:color w:val="222222"/>
        </w:rPr>
      </w:pPr>
      <w:r w:rsidRPr="00871AF2">
        <w:rPr>
          <w:rFonts w:ascii="Cambria" w:eastAsia="Times New Roman" w:hAnsi="Cambria"/>
          <w:color w:val="222222"/>
        </w:rPr>
        <w:t>czyszczenie komór zbiorników (w razie potrzeby)</w:t>
      </w:r>
    </w:p>
    <w:p w14:paraId="476CAD6D" w14:textId="77777777" w:rsidR="00B115C0" w:rsidRPr="00871AF2" w:rsidRDefault="00B115C0" w:rsidP="00B115C0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rPr>
          <w:rFonts w:ascii="Cambria" w:eastAsia="Times New Roman" w:hAnsi="Cambria"/>
          <w:color w:val="222222"/>
        </w:rPr>
      </w:pPr>
      <w:r w:rsidRPr="00871AF2">
        <w:rPr>
          <w:rFonts w:ascii="Cambria" w:eastAsia="Times New Roman" w:hAnsi="Cambria"/>
          <w:color w:val="222222"/>
        </w:rPr>
        <w:t>kontrola natężenia prądu na poszczególnych fazach (1 x na miesiąc)</w:t>
      </w:r>
    </w:p>
    <w:p w14:paraId="2F45FA20" w14:textId="77777777" w:rsidR="00B115C0" w:rsidRPr="00E5126D" w:rsidRDefault="00B115C0" w:rsidP="00B115C0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rPr>
          <w:rFonts w:ascii="Cambria" w:eastAsia="Times New Roman" w:hAnsi="Cambria"/>
          <w:color w:val="222222"/>
        </w:rPr>
      </w:pPr>
      <w:r w:rsidRPr="00871AF2">
        <w:rPr>
          <w:rFonts w:ascii="Cambria" w:eastAsia="Times New Roman" w:hAnsi="Cambria"/>
          <w:color w:val="222222"/>
        </w:rPr>
        <w:t>kontrola wydajności pomp (1 x na miesiąc)</w:t>
      </w:r>
    </w:p>
    <w:p w14:paraId="2A997B10" w14:textId="77777777" w:rsidR="00B115C0" w:rsidRPr="00871AF2" w:rsidRDefault="00B115C0" w:rsidP="00B115C0">
      <w:pPr>
        <w:spacing w:before="120" w:after="120" w:line="276" w:lineRule="auto"/>
        <w:ind w:right="-39"/>
        <w:rPr>
          <w:rFonts w:ascii="Cambria" w:eastAsia="Times New Roman" w:hAnsi="Cambria"/>
          <w:b/>
        </w:rPr>
      </w:pPr>
      <w:r w:rsidRPr="00871AF2">
        <w:rPr>
          <w:rFonts w:ascii="Cambria" w:eastAsia="Times New Roman" w:hAnsi="Cambria"/>
          <w:b/>
        </w:rPr>
        <w:t xml:space="preserve">Wciągniki – Eksploatacja oraz konserwacja UDT – 2 sztuki </w:t>
      </w:r>
    </w:p>
    <w:p w14:paraId="5D12DBB1" w14:textId="77777777" w:rsidR="00B115C0" w:rsidRPr="00E5126D" w:rsidRDefault="00B115C0" w:rsidP="00B115C0">
      <w:pPr>
        <w:pStyle w:val="Akapitzlist"/>
        <w:numPr>
          <w:ilvl w:val="0"/>
          <w:numId w:val="6"/>
        </w:numPr>
        <w:spacing w:before="120" w:after="120" w:line="276" w:lineRule="auto"/>
        <w:ind w:right="-39"/>
        <w:rPr>
          <w:rFonts w:ascii="Cambria" w:eastAsia="Times New Roman" w:hAnsi="Cambria"/>
          <w:bCs/>
        </w:rPr>
      </w:pPr>
      <w:r w:rsidRPr="00871AF2">
        <w:rPr>
          <w:rFonts w:ascii="Cambria" w:eastAsia="Times New Roman" w:hAnsi="Cambria"/>
          <w:bCs/>
        </w:rPr>
        <w:t>Kwartalna konserwacja zgodnie z DTR</w:t>
      </w:r>
    </w:p>
    <w:p w14:paraId="37830F0F" w14:textId="77777777" w:rsidR="00B115C0" w:rsidRPr="00871AF2" w:rsidRDefault="00B115C0" w:rsidP="00B115C0">
      <w:pPr>
        <w:pStyle w:val="Nagwek2"/>
        <w:spacing w:before="120" w:after="120" w:line="276" w:lineRule="auto"/>
        <w:rPr>
          <w:rFonts w:ascii="Cambria" w:hAnsi="Cambria" w:cs="Arial"/>
          <w:sz w:val="20"/>
          <w:szCs w:val="20"/>
        </w:rPr>
      </w:pPr>
      <w:r w:rsidRPr="00871AF2">
        <w:rPr>
          <w:rFonts w:ascii="Cambria" w:hAnsi="Cambria" w:cs="Arial"/>
          <w:sz w:val="20"/>
          <w:szCs w:val="20"/>
        </w:rPr>
        <w:t xml:space="preserve"> Sieci i instalacje odwadniające</w:t>
      </w:r>
    </w:p>
    <w:p w14:paraId="39E592A8" w14:textId="77777777" w:rsidR="00B115C0" w:rsidRPr="00871AF2" w:rsidRDefault="00B115C0" w:rsidP="00B115C0">
      <w:pPr>
        <w:spacing w:before="120" w:after="120" w:line="276" w:lineRule="auto"/>
        <w:ind w:left="17" w:right="367"/>
        <w:rPr>
          <w:rFonts w:ascii="Cambria" w:hAnsi="Cambria"/>
        </w:rPr>
      </w:pPr>
      <w:r w:rsidRPr="00871AF2">
        <w:rPr>
          <w:rFonts w:ascii="Cambria" w:hAnsi="Cambria"/>
        </w:rPr>
        <w:t>Należy w ramach utrzymania obiektu na bieżąco m.in.:</w:t>
      </w:r>
    </w:p>
    <w:p w14:paraId="37381990" w14:textId="77777777" w:rsidR="00B115C0" w:rsidRPr="00871AF2" w:rsidRDefault="00B115C0" w:rsidP="00B115C0">
      <w:pPr>
        <w:numPr>
          <w:ilvl w:val="0"/>
          <w:numId w:val="7"/>
        </w:numPr>
        <w:spacing w:before="120" w:after="120" w:line="276" w:lineRule="auto"/>
        <w:ind w:left="432" w:right="65" w:hanging="418"/>
        <w:jc w:val="both"/>
        <w:rPr>
          <w:rFonts w:ascii="Cambria" w:hAnsi="Cambria"/>
        </w:rPr>
      </w:pPr>
      <w:r w:rsidRPr="00871AF2">
        <w:rPr>
          <w:rFonts w:ascii="Cambria" w:hAnsi="Cambria"/>
        </w:rPr>
        <w:t>monitorować , ścieki, wpusty, studnie, elementy odwodnień liniowych, rurociągi, zbiorniki, ścieki przy krawężnikowe, itd.</w:t>
      </w:r>
    </w:p>
    <w:p w14:paraId="7E397DAE" w14:textId="77777777" w:rsidR="00B115C0" w:rsidRPr="00871AF2" w:rsidRDefault="00B115C0" w:rsidP="00B115C0">
      <w:pPr>
        <w:numPr>
          <w:ilvl w:val="0"/>
          <w:numId w:val="7"/>
        </w:numPr>
        <w:spacing w:before="120" w:after="120" w:line="276" w:lineRule="auto"/>
        <w:ind w:left="426" w:right="65" w:hanging="418"/>
        <w:jc w:val="both"/>
        <w:rPr>
          <w:rFonts w:ascii="Cambria" w:hAnsi="Cambria"/>
        </w:rPr>
      </w:pPr>
      <w:r w:rsidRPr="00871AF2">
        <w:rPr>
          <w:rFonts w:ascii="Cambria" w:hAnsi="Cambria"/>
        </w:rPr>
        <w:t xml:space="preserve">oczyszczać, odmulać, wybierać osady i inny materiał naniesiony, wycinać korzenie i narosty, usuwać elementy obce (gruz, śmieci, gałęzie, liście, skoszoną trawę, roślinność niepożądaną, śnieg, lód itp.), w szczególności dotyczy to krat na wpustów deszczowych Kolektory deszczowe </w:t>
      </w:r>
    </w:p>
    <w:p w14:paraId="7E976A47" w14:textId="77777777" w:rsidR="00B115C0" w:rsidRPr="00871AF2" w:rsidRDefault="00B115C0" w:rsidP="00B115C0">
      <w:pPr>
        <w:numPr>
          <w:ilvl w:val="0"/>
          <w:numId w:val="7"/>
        </w:numPr>
        <w:spacing w:before="120" w:after="120" w:line="276" w:lineRule="auto"/>
        <w:ind w:left="17" w:right="65" w:hanging="418"/>
        <w:jc w:val="both"/>
        <w:rPr>
          <w:rFonts w:ascii="Cambria" w:hAnsi="Cambria"/>
        </w:rPr>
      </w:pPr>
      <w:r w:rsidRPr="00871AF2">
        <w:rPr>
          <w:rFonts w:ascii="Cambria" w:hAnsi="Cambria"/>
        </w:rPr>
        <w:t>krat na wylotach z piaskowników itp., Częstotliwość ww. działań winna być dostosowana do konkretnych warunków lokalnych i pogodowych i zdarzeń mogącym mieć wpływ na użytkowanie urządzeń (kontrole winny odbywać się m.in. po każdym takim zdarzeniu), w taki sposób, aby zapewnić drożność i niezakłóconą pracę odwodnienia. W żadnym wypadku ww. działania nie powinny być realizowane rzadziej niż co 3 miesiące.</w:t>
      </w:r>
    </w:p>
    <w:p w14:paraId="11D51F8E" w14:textId="77777777" w:rsidR="00B115C0" w:rsidRPr="00871AF2" w:rsidRDefault="00B115C0" w:rsidP="00B115C0">
      <w:pPr>
        <w:numPr>
          <w:ilvl w:val="0"/>
          <w:numId w:val="7"/>
        </w:numPr>
        <w:spacing w:before="120" w:after="120" w:line="276" w:lineRule="auto"/>
        <w:ind w:left="17" w:right="65" w:hanging="418"/>
        <w:jc w:val="both"/>
        <w:rPr>
          <w:rFonts w:ascii="Cambria" w:eastAsia="Times New Roman" w:hAnsi="Cambria"/>
          <w:bCs/>
        </w:rPr>
      </w:pPr>
      <w:r w:rsidRPr="00871AF2">
        <w:rPr>
          <w:rFonts w:ascii="Cambria" w:hAnsi="Cambria"/>
          <w:b/>
          <w:bCs/>
        </w:rPr>
        <w:t>Kolektory deszczowe</w:t>
      </w:r>
    </w:p>
    <w:p w14:paraId="38284482" w14:textId="77777777" w:rsidR="00B115C0" w:rsidRPr="00871AF2" w:rsidRDefault="00B115C0" w:rsidP="00B115C0">
      <w:pPr>
        <w:spacing w:before="120" w:after="120" w:line="276" w:lineRule="auto"/>
        <w:ind w:left="17" w:right="65"/>
        <w:jc w:val="both"/>
        <w:rPr>
          <w:rFonts w:ascii="Cambria" w:eastAsia="Times New Roman" w:hAnsi="Cambria"/>
          <w:bCs/>
        </w:rPr>
      </w:pPr>
      <w:r w:rsidRPr="00871AF2">
        <w:rPr>
          <w:rFonts w:ascii="Cambria" w:hAnsi="Cambria"/>
        </w:rPr>
        <w:t xml:space="preserve">Czyszczenie kanalizacji deszczowej z wszelkich zanieczyszczeń  za pomocą specjalistycznego samochodu czyszczącego WKO i oraz przegląd stanu technicznego kanalizacji deszczowej metodą monitoringu za pomocą kamery TV, sporządzanie dokumentacji z przeprowadzanych inspekcji (film zarejestrowany na nośniku elektronicznym - (pamięć USB - PenDrive) wraz ze szczegółowym opisem stanu technicznego </w:t>
      </w:r>
      <w:r w:rsidRPr="00871AF2">
        <w:rPr>
          <w:rFonts w:ascii="Cambria" w:hAnsi="Cambria"/>
        </w:rPr>
        <w:lastRenderedPageBreak/>
        <w:t>monitorowanego odcinka sieci i studni kanalizacyjnych, wskazaniem materiału i średnicy monitorowanego odcinka sieci. 15. Wykonywanie wycinek wrastających w rury korzeni drzew za pomocą łańcuchowych lub frezowyc</w:t>
      </w:r>
      <w:r w:rsidRPr="00871AF2">
        <w:rPr>
          <w:rFonts w:ascii="Cambria" w:eastAsia="Times New Roman" w:hAnsi="Cambria"/>
          <w:bCs/>
        </w:rPr>
        <w:t xml:space="preserve"> </w:t>
      </w:r>
    </w:p>
    <w:p w14:paraId="7BD8F25C" w14:textId="77777777" w:rsidR="00B115C0" w:rsidRPr="00E5126D" w:rsidRDefault="00B115C0" w:rsidP="00B115C0">
      <w:pPr>
        <w:pStyle w:val="Akapitzlist"/>
        <w:numPr>
          <w:ilvl w:val="0"/>
          <w:numId w:val="19"/>
        </w:numPr>
        <w:spacing w:before="120" w:after="120" w:line="276" w:lineRule="auto"/>
        <w:ind w:left="0" w:right="-39"/>
        <w:rPr>
          <w:rFonts w:ascii="Cambria" w:hAnsi="Cambria"/>
          <w:b/>
          <w:bCs/>
        </w:rPr>
      </w:pPr>
      <w:r w:rsidRPr="00E5126D">
        <w:rPr>
          <w:rFonts w:ascii="Cambria" w:hAnsi="Cambria"/>
          <w:b/>
          <w:bCs/>
        </w:rPr>
        <w:t xml:space="preserve">Wpusty uliczne </w:t>
      </w:r>
    </w:p>
    <w:p w14:paraId="4CD6AA08" w14:textId="77777777" w:rsidR="00B115C0" w:rsidRPr="00871AF2" w:rsidRDefault="00B115C0" w:rsidP="00B115C0">
      <w:pPr>
        <w:spacing w:before="120" w:after="120" w:line="276" w:lineRule="auto"/>
        <w:ind w:right="-39"/>
        <w:jc w:val="both"/>
        <w:rPr>
          <w:rFonts w:ascii="Cambria" w:hAnsi="Cambria"/>
        </w:rPr>
      </w:pPr>
      <w:r w:rsidRPr="00871AF2">
        <w:rPr>
          <w:rFonts w:ascii="Cambria" w:hAnsi="Cambria"/>
        </w:rPr>
        <w:t xml:space="preserve">Czyszczenie wpustów ulicznych  - wyczyszczenie kratki wpustu z wszelkich zanieczyszczeń - przy użyciu szczotek i dłut, a po oczyszczeniu i zdjęciu kratek ręczne wyczyszczenie osadnika aż do dna przy użyciu łopat i szufli do wyciągania osadów, załadunek i wywóz nieczystości do miejsca unieszkodliwiania odpadów lub mechaniczne wyczyszczenie przy użyciu samochodu specjalistycznego i wywóz nieczystości do miejsca unieszkodliwiania odpadów. 2. Czyszczenie wpustów ulicznych wraz z udrożnieniem przykanalików – wyczyszczenie kratki wpustu z wszelkich zanieczyszczeń - przy użyciu szczotek i dłut, a po oczyszczeniu i zdjęciu kratek ręczne wyczyszczenie osadnika aż do dna przy użyciu łopat i szufli do wyciągania osadów oraz przykanalika przez przeciąganie linek ze szczotką lub tłokiem, wiader kanałowych, czyszczaków talerzowych, spirali kanałowych, załadunek i wywóz nieczystości do miejsca unieszkodliwiania odpadów lub mechaniczne wyczyszczenie przy użyciu samochodu specjalistycznego i wywóz nieczystości do miejsca unieszkodliwiania odpadów. </w:t>
      </w:r>
    </w:p>
    <w:p w14:paraId="6245E36C" w14:textId="77777777" w:rsidR="00B115C0" w:rsidRPr="00E5126D" w:rsidRDefault="00B115C0" w:rsidP="00B115C0">
      <w:pPr>
        <w:pStyle w:val="Akapitzlist"/>
        <w:numPr>
          <w:ilvl w:val="0"/>
          <w:numId w:val="19"/>
        </w:numPr>
        <w:spacing w:before="120" w:after="120" w:line="276" w:lineRule="auto"/>
        <w:ind w:left="0" w:right="-39"/>
        <w:rPr>
          <w:rFonts w:ascii="Cambria" w:hAnsi="Cambria"/>
          <w:b/>
          <w:bCs/>
        </w:rPr>
      </w:pPr>
      <w:r w:rsidRPr="00E5126D">
        <w:rPr>
          <w:rFonts w:ascii="Cambria" w:hAnsi="Cambria"/>
          <w:b/>
          <w:bCs/>
        </w:rPr>
        <w:t xml:space="preserve">Studnie Kanalizacyjne </w:t>
      </w:r>
    </w:p>
    <w:p w14:paraId="2E32A35E" w14:textId="77777777" w:rsidR="00B115C0" w:rsidRPr="00871AF2" w:rsidRDefault="00B115C0" w:rsidP="00B115C0">
      <w:pPr>
        <w:spacing w:before="120" w:after="120" w:line="276" w:lineRule="auto"/>
        <w:ind w:right="-39"/>
        <w:jc w:val="both"/>
        <w:rPr>
          <w:rFonts w:ascii="Cambria" w:hAnsi="Cambria"/>
        </w:rPr>
      </w:pPr>
      <w:r w:rsidRPr="00871AF2">
        <w:rPr>
          <w:rFonts w:ascii="Cambria" w:hAnsi="Cambria"/>
        </w:rPr>
        <w:t xml:space="preserve">Czyszczenie studni kanalizacyjnych na ciągach kanalizacji deszczowej - ręczne wyczyszczenie studni przy użyciu łopat i szufli do wyciągania osadów, załadunek i wywóz nieczystości do miejsca unieszkodliwiania odpadów lub mechaniczne wyczyszczenie przy użyciu samochodu specjalistycznego aż do dna studni i wywóz nieczystości do miejsca unieszkodliwiania odpadów. </w:t>
      </w:r>
    </w:p>
    <w:p w14:paraId="67B20DA9" w14:textId="77777777" w:rsidR="00B115C0" w:rsidRPr="00871AF2" w:rsidRDefault="00B115C0" w:rsidP="00B115C0">
      <w:pPr>
        <w:spacing w:before="120" w:after="120" w:line="276" w:lineRule="auto"/>
        <w:ind w:right="-39"/>
        <w:rPr>
          <w:rFonts w:ascii="Cambria" w:hAnsi="Cambria"/>
        </w:rPr>
      </w:pPr>
    </w:p>
    <w:p w14:paraId="34C2F54C" w14:textId="77777777" w:rsidR="00B115C0" w:rsidRPr="00E5126D" w:rsidRDefault="00B115C0" w:rsidP="00B115C0">
      <w:pPr>
        <w:pStyle w:val="Akapitzlist"/>
        <w:numPr>
          <w:ilvl w:val="0"/>
          <w:numId w:val="19"/>
        </w:numPr>
        <w:spacing w:before="120" w:after="120" w:line="276" w:lineRule="auto"/>
        <w:ind w:left="0" w:right="-39"/>
        <w:rPr>
          <w:rFonts w:ascii="Cambria" w:hAnsi="Cambria"/>
          <w:b/>
          <w:bCs/>
        </w:rPr>
      </w:pPr>
      <w:r w:rsidRPr="00E5126D">
        <w:rPr>
          <w:rFonts w:ascii="Cambria" w:hAnsi="Cambria"/>
          <w:b/>
          <w:bCs/>
        </w:rPr>
        <w:t>Separatory</w:t>
      </w:r>
    </w:p>
    <w:p w14:paraId="3649237A" w14:textId="77777777" w:rsidR="00B115C0" w:rsidRPr="00E5126D" w:rsidRDefault="00B115C0" w:rsidP="00B115C0">
      <w:pPr>
        <w:spacing w:before="120" w:after="120" w:line="276" w:lineRule="auto"/>
        <w:ind w:right="-39"/>
        <w:jc w:val="both"/>
        <w:rPr>
          <w:rFonts w:ascii="Cambria" w:hAnsi="Cambria"/>
        </w:rPr>
      </w:pPr>
      <w:r w:rsidRPr="00871AF2">
        <w:rPr>
          <w:rFonts w:ascii="Cambria" w:hAnsi="Cambria"/>
        </w:rPr>
        <w:t>Czyszczenie separatorów produktów ropopochodnych - opróżnienie zbiornika przy użyciu samochodu specjalistycznego, wyczyszczenie elementów wyposażenia, wywóz nieczystości do miejsca unieszkodliwiania odpadów. Po zakończeniu prac separator należy wypełnić czystą wodą.</w:t>
      </w:r>
    </w:p>
    <w:p w14:paraId="2EE2C202" w14:textId="77777777" w:rsidR="00B115C0" w:rsidRPr="00E5126D" w:rsidRDefault="00B115C0" w:rsidP="00B115C0">
      <w:pPr>
        <w:pStyle w:val="Akapitzlist"/>
        <w:numPr>
          <w:ilvl w:val="0"/>
          <w:numId w:val="19"/>
        </w:numPr>
        <w:spacing w:before="120" w:after="120" w:line="276" w:lineRule="auto"/>
        <w:ind w:left="0" w:right="-39"/>
        <w:rPr>
          <w:rFonts w:ascii="Cambria" w:hAnsi="Cambria"/>
          <w:b/>
          <w:bCs/>
        </w:rPr>
      </w:pPr>
      <w:r w:rsidRPr="00E5126D">
        <w:rPr>
          <w:rFonts w:ascii="Cambria" w:hAnsi="Cambria"/>
          <w:b/>
          <w:bCs/>
        </w:rPr>
        <w:t>Osadniki</w:t>
      </w:r>
    </w:p>
    <w:p w14:paraId="4C399387" w14:textId="77777777" w:rsidR="00B115C0" w:rsidRPr="00871AF2" w:rsidRDefault="00B115C0" w:rsidP="00B115C0">
      <w:pPr>
        <w:spacing w:before="120" w:after="120" w:line="276" w:lineRule="auto"/>
        <w:ind w:right="-39"/>
        <w:jc w:val="both"/>
        <w:rPr>
          <w:rFonts w:ascii="Cambria" w:hAnsi="Cambria"/>
        </w:rPr>
      </w:pPr>
      <w:r w:rsidRPr="00871AF2">
        <w:rPr>
          <w:rFonts w:ascii="Cambria" w:hAnsi="Cambria"/>
        </w:rPr>
        <w:t xml:space="preserve">Czyszczenie osadników - usunięcie zgromadzonych zanieczyszczeń pływających (śmieci, liście, gałęzie), następnie opróżnienie i wyczyszczenie osadnika z osadów przy użyciu samochodu specjalistycznego, wywóz nieczystości do miejsca unieszkodliwiania odpadów. </w:t>
      </w:r>
    </w:p>
    <w:p w14:paraId="57DD82D9" w14:textId="77777777" w:rsidR="00B115C0" w:rsidRPr="00E5126D" w:rsidRDefault="00B115C0" w:rsidP="00B115C0">
      <w:pPr>
        <w:pStyle w:val="Akapitzlist"/>
        <w:numPr>
          <w:ilvl w:val="0"/>
          <w:numId w:val="19"/>
        </w:numPr>
        <w:spacing w:before="120" w:after="120" w:line="276" w:lineRule="auto"/>
        <w:ind w:left="0" w:right="-39"/>
        <w:rPr>
          <w:rFonts w:ascii="Cambria" w:hAnsi="Cambria"/>
          <w:b/>
          <w:bCs/>
        </w:rPr>
      </w:pPr>
      <w:r w:rsidRPr="00E5126D">
        <w:rPr>
          <w:rFonts w:ascii="Cambria" w:hAnsi="Cambria"/>
          <w:b/>
          <w:bCs/>
        </w:rPr>
        <w:t xml:space="preserve">Zbiorniki retencyjne </w:t>
      </w:r>
    </w:p>
    <w:p w14:paraId="67F1B2BE" w14:textId="77777777" w:rsidR="00B115C0" w:rsidRPr="00871AF2" w:rsidRDefault="00B115C0" w:rsidP="00B115C0">
      <w:pPr>
        <w:spacing w:before="120" w:after="120" w:line="276" w:lineRule="auto"/>
        <w:ind w:right="-39"/>
        <w:jc w:val="both"/>
        <w:rPr>
          <w:rFonts w:ascii="Cambria" w:hAnsi="Cambria"/>
        </w:rPr>
      </w:pPr>
      <w:r w:rsidRPr="00871AF2">
        <w:rPr>
          <w:rFonts w:ascii="Cambria" w:hAnsi="Cambria"/>
        </w:rPr>
        <w:t>Czyszczenie zbiorników retencyjnych  - usunięcie zanieczyszczeń za pomocą łopaty, załadunek i wywóz nieczystości do miejsca unieszkodliwiania odpadów. - usunięcie zgromadzonych zanieczyszczeń pływających (liście, gałęzie), a w miarę opróżniania zbiornika - innych zatopionych zanieczyszczeń stałych, kamienie, gruz), opróżnienie zbiornika z osadów przy użyciu samochodu specjalistycznego, opłukanie pod ciśnieniem ścian i dna zbiornika, załadunek i wywóz nieczystości do miejsca unieszkodliwiania odpadów.</w:t>
      </w:r>
    </w:p>
    <w:p w14:paraId="3E632327" w14:textId="77777777" w:rsidR="00B115C0" w:rsidRPr="00E5126D" w:rsidRDefault="00B115C0" w:rsidP="00B115C0">
      <w:pPr>
        <w:pStyle w:val="Akapitzlist"/>
        <w:numPr>
          <w:ilvl w:val="0"/>
          <w:numId w:val="19"/>
        </w:numPr>
        <w:spacing w:before="120" w:after="120" w:line="276" w:lineRule="auto"/>
        <w:ind w:left="0" w:right="-39"/>
        <w:rPr>
          <w:rFonts w:ascii="Cambria" w:hAnsi="Cambria"/>
          <w:b/>
          <w:bCs/>
        </w:rPr>
      </w:pPr>
      <w:r w:rsidRPr="00E5126D">
        <w:rPr>
          <w:rFonts w:ascii="Cambria" w:hAnsi="Cambria"/>
          <w:b/>
          <w:bCs/>
        </w:rPr>
        <w:t xml:space="preserve">Odwodnienie Liniowe </w:t>
      </w:r>
    </w:p>
    <w:p w14:paraId="7C4859DE" w14:textId="77777777" w:rsidR="00B115C0" w:rsidRPr="00871AF2" w:rsidRDefault="00B115C0" w:rsidP="00B115C0">
      <w:pPr>
        <w:spacing w:before="120" w:after="120" w:line="276" w:lineRule="auto"/>
        <w:ind w:right="-39"/>
        <w:rPr>
          <w:rFonts w:ascii="Cambria" w:hAnsi="Cambria"/>
        </w:rPr>
      </w:pPr>
      <w:r w:rsidRPr="00871AF2">
        <w:rPr>
          <w:rFonts w:ascii="Cambria" w:hAnsi="Cambria"/>
        </w:rPr>
        <w:t>Czyszczenie odwodnienia liniowego w tym pokrytego rusztami ACO DRAIN – demontaż i montaż rusztu, ręczne oczyszczenia korytka, załadunek i wywóz nieczystości do miejsca unieszkodliwiania</w:t>
      </w:r>
    </w:p>
    <w:p w14:paraId="7EAC9D85" w14:textId="77777777" w:rsidR="00B115C0" w:rsidRDefault="00B115C0" w:rsidP="00B115C0">
      <w:pPr>
        <w:pStyle w:val="Akapitzlist"/>
        <w:numPr>
          <w:ilvl w:val="1"/>
          <w:numId w:val="12"/>
        </w:numPr>
        <w:spacing w:before="120" w:after="120" w:line="276" w:lineRule="auto"/>
        <w:jc w:val="both"/>
        <w:rPr>
          <w:rFonts w:ascii="Cambria" w:eastAsia="Arial" w:hAnsi="Cambria" w:cstheme="minorHAnsi"/>
          <w:bCs/>
        </w:rPr>
      </w:pPr>
      <w:r w:rsidRPr="00C324AC">
        <w:rPr>
          <w:rFonts w:ascii="Cambria" w:eastAsia="Arial" w:hAnsi="Cambria" w:cstheme="minorHAnsi"/>
          <w:bCs/>
        </w:rPr>
        <w:t>W ramach prac zleconych</w:t>
      </w:r>
      <w:r>
        <w:rPr>
          <w:rFonts w:ascii="Cambria" w:eastAsia="Arial" w:hAnsi="Cambria" w:cstheme="minorHAnsi"/>
          <w:bCs/>
        </w:rPr>
        <w:t xml:space="preserve">, prace wyszczególnione w załączniku nr 7 do SWZ (rozliczenia jednostkowe). </w:t>
      </w:r>
    </w:p>
    <w:p w14:paraId="3F23EB88" w14:textId="77777777" w:rsidR="00B115C0" w:rsidRPr="00081DE2" w:rsidRDefault="00B115C0" w:rsidP="00B115C0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Cambria" w:eastAsia="Arial" w:hAnsi="Cambria" w:cstheme="minorHAnsi"/>
          <w:bCs/>
        </w:rPr>
      </w:pPr>
      <w:r w:rsidRPr="00081DE2">
        <w:rPr>
          <w:rFonts w:ascii="Cambria" w:eastAsia="Times New Roman" w:hAnsi="Cambria"/>
          <w:bCs/>
        </w:rPr>
        <w:t>Warunki wykonywania prac:</w:t>
      </w:r>
    </w:p>
    <w:p w14:paraId="600F8FC1" w14:textId="77777777" w:rsidR="00B115C0" w:rsidRPr="00871AF2" w:rsidRDefault="00B115C0" w:rsidP="00B115C0">
      <w:pPr>
        <w:numPr>
          <w:ilvl w:val="0"/>
          <w:numId w:val="3"/>
        </w:numPr>
        <w:tabs>
          <w:tab w:val="left" w:pos="704"/>
        </w:tabs>
        <w:spacing w:before="120" w:after="120" w:line="276" w:lineRule="auto"/>
        <w:ind w:left="704" w:hanging="704"/>
        <w:jc w:val="both"/>
        <w:rPr>
          <w:rFonts w:ascii="Cambria" w:eastAsia="Times New Roman" w:hAnsi="Cambria"/>
        </w:rPr>
      </w:pPr>
      <w:r w:rsidRPr="00871AF2">
        <w:rPr>
          <w:rFonts w:ascii="Cambria" w:eastAsia="Times New Roman" w:hAnsi="Cambria"/>
        </w:rPr>
        <w:t>Wykonawca utrzyma w ciągłej sprawności powierzone mu urządzenia.</w:t>
      </w:r>
    </w:p>
    <w:p w14:paraId="500AC6AA" w14:textId="77777777" w:rsidR="00B115C0" w:rsidRPr="00871AF2" w:rsidRDefault="00B115C0" w:rsidP="00B115C0">
      <w:pPr>
        <w:numPr>
          <w:ilvl w:val="0"/>
          <w:numId w:val="3"/>
        </w:numPr>
        <w:tabs>
          <w:tab w:val="left" w:pos="724"/>
        </w:tabs>
        <w:spacing w:before="120" w:after="120" w:line="276" w:lineRule="auto"/>
        <w:ind w:left="724" w:hanging="724"/>
        <w:jc w:val="both"/>
        <w:rPr>
          <w:rFonts w:ascii="Cambria" w:eastAsia="Times New Roman" w:hAnsi="Cambria"/>
        </w:rPr>
      </w:pPr>
      <w:r w:rsidRPr="00871AF2">
        <w:rPr>
          <w:rFonts w:ascii="Cambria" w:eastAsia="Times New Roman" w:hAnsi="Cambria"/>
        </w:rPr>
        <w:t>Dyspozycyjność obsługi pompowni jest 24h/dobę przez wszystkie dni tygodnia.</w:t>
      </w:r>
    </w:p>
    <w:p w14:paraId="487442A5" w14:textId="77777777" w:rsidR="00B115C0" w:rsidRPr="00871AF2" w:rsidRDefault="00B115C0" w:rsidP="00B115C0">
      <w:pPr>
        <w:numPr>
          <w:ilvl w:val="0"/>
          <w:numId w:val="3"/>
        </w:numPr>
        <w:tabs>
          <w:tab w:val="left" w:pos="724"/>
        </w:tabs>
        <w:spacing w:before="120" w:after="120" w:line="276" w:lineRule="auto"/>
        <w:ind w:left="724" w:right="-8" w:hanging="724"/>
        <w:jc w:val="both"/>
        <w:rPr>
          <w:rFonts w:ascii="Cambria" w:eastAsia="Times New Roman" w:hAnsi="Cambria"/>
        </w:rPr>
      </w:pPr>
      <w:r w:rsidRPr="00871AF2">
        <w:rPr>
          <w:rFonts w:ascii="Cambria" w:eastAsia="Times New Roman" w:hAnsi="Cambria"/>
        </w:rPr>
        <w:lastRenderedPageBreak/>
        <w:t>W przypadku wystąpienia awarii pompowni wykonawca zobowiązany podjąć się czynności naprawczych w ciągu maksymalnie 4 godz. od wystąpienia awarii</w:t>
      </w:r>
    </w:p>
    <w:p w14:paraId="2F2D9A72" w14:textId="77777777" w:rsidR="00B115C0" w:rsidRPr="00871AF2" w:rsidRDefault="00B115C0" w:rsidP="00B115C0">
      <w:pPr>
        <w:numPr>
          <w:ilvl w:val="0"/>
          <w:numId w:val="3"/>
        </w:numPr>
        <w:tabs>
          <w:tab w:val="left" w:pos="724"/>
        </w:tabs>
        <w:spacing w:before="120" w:after="120" w:line="276" w:lineRule="auto"/>
        <w:ind w:left="724" w:right="24" w:hanging="724"/>
        <w:jc w:val="both"/>
        <w:rPr>
          <w:rFonts w:ascii="Cambria" w:eastAsia="Times New Roman" w:hAnsi="Cambria"/>
        </w:rPr>
      </w:pPr>
      <w:r w:rsidRPr="00871AF2">
        <w:rPr>
          <w:rFonts w:ascii="Cambria" w:eastAsia="Times New Roman" w:hAnsi="Cambria"/>
        </w:rPr>
        <w:t>Wykonawca zabezpieczy całodobową łączność (telefon stacjonarny, dwa telefony komórkowe, oraz e-mail) ze zleceniodawcą.</w:t>
      </w:r>
    </w:p>
    <w:p w14:paraId="038ACD7A" w14:textId="77777777" w:rsidR="00B115C0" w:rsidRPr="00871AF2" w:rsidRDefault="00B115C0" w:rsidP="00B115C0">
      <w:pPr>
        <w:numPr>
          <w:ilvl w:val="0"/>
          <w:numId w:val="3"/>
        </w:numPr>
        <w:tabs>
          <w:tab w:val="left" w:pos="724"/>
        </w:tabs>
        <w:spacing w:before="120" w:after="120" w:line="276" w:lineRule="auto"/>
        <w:ind w:left="724" w:right="44" w:hanging="724"/>
        <w:jc w:val="both"/>
        <w:rPr>
          <w:rFonts w:ascii="Cambria" w:eastAsia="Times New Roman" w:hAnsi="Cambria"/>
        </w:rPr>
      </w:pPr>
      <w:r w:rsidRPr="00871AF2">
        <w:rPr>
          <w:rFonts w:ascii="Cambria" w:eastAsia="Times New Roman" w:hAnsi="Cambria"/>
        </w:rPr>
        <w:t>W przypadku 3-krotnego udokumentowanego nie podjęcia prac naprawczych w ciągu 4 godz. od powstania awarii, Trasa Łagiewnicka S.A. może rozwiązać umowę w trybie niezwłocznym.</w:t>
      </w:r>
    </w:p>
    <w:p w14:paraId="7EF96E6C" w14:textId="77777777" w:rsidR="00B115C0" w:rsidRPr="00871AF2" w:rsidRDefault="00B115C0" w:rsidP="00B115C0">
      <w:pPr>
        <w:numPr>
          <w:ilvl w:val="0"/>
          <w:numId w:val="3"/>
        </w:numPr>
        <w:tabs>
          <w:tab w:val="left" w:pos="724"/>
        </w:tabs>
        <w:spacing w:before="120" w:after="120" w:line="276" w:lineRule="auto"/>
        <w:ind w:left="724" w:right="84" w:hanging="724"/>
        <w:jc w:val="both"/>
        <w:rPr>
          <w:rFonts w:ascii="Cambria" w:eastAsia="Times New Roman" w:hAnsi="Cambria"/>
        </w:rPr>
      </w:pPr>
      <w:r w:rsidRPr="00871AF2">
        <w:rPr>
          <w:rFonts w:ascii="Cambria" w:eastAsia="Times New Roman" w:hAnsi="Cambria"/>
        </w:rPr>
        <w:t xml:space="preserve">W przypadku stwierdzenia niesprawności urządzeń pompowych z winy wykonawcy </w:t>
      </w:r>
      <w:r w:rsidRPr="00871AF2">
        <w:rPr>
          <w:rFonts w:ascii="Cambria" w:eastAsia="Times New Roman" w:hAnsi="Cambria"/>
        </w:rPr>
        <w:br/>
        <w:t>i powstałych w związku z tym strat, wykonawca zostanie obciążony kosztami tych strat.</w:t>
      </w:r>
    </w:p>
    <w:p w14:paraId="420E32C6" w14:textId="77777777" w:rsidR="00B115C0" w:rsidRPr="00081DE2" w:rsidRDefault="00B115C0" w:rsidP="00B115C0">
      <w:pPr>
        <w:numPr>
          <w:ilvl w:val="0"/>
          <w:numId w:val="3"/>
        </w:numPr>
        <w:tabs>
          <w:tab w:val="left" w:pos="724"/>
        </w:tabs>
        <w:spacing w:before="120" w:after="120" w:line="276" w:lineRule="auto"/>
        <w:ind w:left="724" w:right="-8" w:hanging="724"/>
        <w:jc w:val="both"/>
        <w:rPr>
          <w:rFonts w:ascii="Cambria" w:eastAsia="Times New Roman" w:hAnsi="Cambria"/>
        </w:rPr>
      </w:pPr>
      <w:r w:rsidRPr="00871AF2">
        <w:rPr>
          <w:rFonts w:ascii="Cambria" w:eastAsia="Times New Roman" w:hAnsi="Cambria"/>
        </w:rPr>
        <w:t>Wykonawca zobowiązany jest do bieżącego utrzymywanie aktywności modułów telemetrycznych wraz z wykonywaniem kontrolnych czynności sprawdzających ich skuteczność</w:t>
      </w:r>
      <w:r>
        <w:rPr>
          <w:rFonts w:ascii="Cambria" w:eastAsia="Times New Roman" w:hAnsi="Cambria"/>
        </w:rPr>
        <w:t xml:space="preserve"> </w:t>
      </w:r>
      <w:r w:rsidRPr="00081DE2">
        <w:rPr>
          <w:rFonts w:ascii="Cambria" w:eastAsia="Times New Roman" w:hAnsi="Cambria"/>
        </w:rPr>
        <w:t>(dotyczy pompowni , na których są zainstalowane moduły telemetryczne)</w:t>
      </w:r>
      <w:r>
        <w:rPr>
          <w:rFonts w:ascii="Cambria" w:eastAsia="Times New Roman" w:hAnsi="Cambria"/>
        </w:rPr>
        <w:t xml:space="preserve">. </w:t>
      </w:r>
    </w:p>
    <w:p w14:paraId="35BEB46A" w14:textId="77777777" w:rsidR="00B115C0" w:rsidRPr="00871AF2" w:rsidRDefault="00B115C0" w:rsidP="00B115C0">
      <w:pPr>
        <w:numPr>
          <w:ilvl w:val="0"/>
          <w:numId w:val="3"/>
        </w:numPr>
        <w:tabs>
          <w:tab w:val="left" w:pos="664"/>
        </w:tabs>
        <w:spacing w:before="120" w:after="120" w:line="276" w:lineRule="auto"/>
        <w:ind w:left="664" w:right="-8" w:hanging="664"/>
        <w:jc w:val="both"/>
        <w:rPr>
          <w:rFonts w:ascii="Cambria" w:eastAsia="Times New Roman" w:hAnsi="Cambria"/>
        </w:rPr>
      </w:pPr>
      <w:r w:rsidRPr="00871AF2">
        <w:rPr>
          <w:rFonts w:ascii="Cambria" w:eastAsia="Times New Roman" w:hAnsi="Cambria"/>
        </w:rPr>
        <w:t>Wykonawca winien dysponować jednostką wykonawczą zlokalizowaną na terenie Gminy Miejskiej Kraków</w:t>
      </w:r>
    </w:p>
    <w:p w14:paraId="701C2238" w14:textId="77777777" w:rsidR="00B115C0" w:rsidRPr="00081DE2" w:rsidRDefault="00B115C0" w:rsidP="00B115C0">
      <w:pPr>
        <w:numPr>
          <w:ilvl w:val="0"/>
          <w:numId w:val="3"/>
        </w:numPr>
        <w:tabs>
          <w:tab w:val="left" w:pos="664"/>
        </w:tabs>
        <w:spacing w:before="120" w:after="120" w:line="276" w:lineRule="auto"/>
        <w:ind w:left="664" w:right="-8" w:hanging="664"/>
        <w:jc w:val="both"/>
        <w:rPr>
          <w:rFonts w:ascii="Cambria" w:eastAsia="Times New Roman" w:hAnsi="Cambria"/>
        </w:rPr>
      </w:pPr>
      <w:r w:rsidRPr="00871AF2">
        <w:rPr>
          <w:rFonts w:ascii="Cambria" w:eastAsia="Times New Roman" w:hAnsi="Cambria"/>
        </w:rPr>
        <w:t>Zamawiający zastrzega możliwość zastępczego zlecenia prac w przypadku nie nawiązania łączności z wykonawcą związanym ze spółką Trasa Łagiewnicka S.A. (dotyczy nieprzewidzianych nagłych wypadków)</w:t>
      </w:r>
      <w:r>
        <w:rPr>
          <w:rFonts w:ascii="Cambria" w:eastAsia="Times New Roman" w:hAnsi="Cambria"/>
        </w:rPr>
        <w:t xml:space="preserve">. </w:t>
      </w:r>
    </w:p>
    <w:p w14:paraId="0259A4C6" w14:textId="77777777" w:rsidR="00B115C0" w:rsidRPr="00081DE2" w:rsidRDefault="00B115C0" w:rsidP="00B115C0">
      <w:pPr>
        <w:numPr>
          <w:ilvl w:val="0"/>
          <w:numId w:val="3"/>
        </w:numPr>
        <w:tabs>
          <w:tab w:val="left" w:pos="664"/>
        </w:tabs>
        <w:spacing w:before="120" w:after="120" w:line="276" w:lineRule="auto"/>
        <w:ind w:left="664" w:hanging="664"/>
        <w:rPr>
          <w:rFonts w:ascii="Cambria" w:eastAsia="Times New Roman" w:hAnsi="Cambria"/>
        </w:rPr>
      </w:pPr>
      <w:r w:rsidRPr="00871AF2">
        <w:rPr>
          <w:rFonts w:ascii="Cambria" w:eastAsia="Times New Roman" w:hAnsi="Cambria"/>
        </w:rPr>
        <w:t>Pracowników i sprzęt należy oznakować nazwą firmy</w:t>
      </w:r>
      <w:r>
        <w:rPr>
          <w:rFonts w:ascii="Cambria" w:eastAsia="Times New Roman" w:hAnsi="Cambria"/>
        </w:rPr>
        <w:t xml:space="preserve">. </w:t>
      </w:r>
    </w:p>
    <w:p w14:paraId="4412FF18" w14:textId="77777777" w:rsidR="00B115C0" w:rsidRPr="00871AF2" w:rsidRDefault="00B115C0" w:rsidP="00B115C0">
      <w:pPr>
        <w:numPr>
          <w:ilvl w:val="0"/>
          <w:numId w:val="3"/>
        </w:numPr>
        <w:tabs>
          <w:tab w:val="left" w:pos="604"/>
        </w:tabs>
        <w:spacing w:before="120" w:after="120" w:line="276" w:lineRule="auto"/>
        <w:ind w:left="604" w:right="-8" w:hanging="604"/>
        <w:rPr>
          <w:rFonts w:ascii="Cambria" w:eastAsia="Times New Roman" w:hAnsi="Cambria"/>
        </w:rPr>
      </w:pPr>
      <w:r w:rsidRPr="00871AF2">
        <w:rPr>
          <w:rFonts w:ascii="Cambria" w:eastAsia="Times New Roman" w:hAnsi="Cambria"/>
        </w:rPr>
        <w:t>Wykonawca uwzględni w cenach jednostkowych koszty ewentualnego zajęcia pasa drogowego</w:t>
      </w:r>
    </w:p>
    <w:p w14:paraId="27D11A48" w14:textId="77777777" w:rsidR="00B115C0" w:rsidRDefault="00B115C0" w:rsidP="00B115C0">
      <w:pPr>
        <w:pStyle w:val="Akapitzlist"/>
        <w:numPr>
          <w:ilvl w:val="0"/>
          <w:numId w:val="3"/>
        </w:numPr>
        <w:tabs>
          <w:tab w:val="left" w:pos="567"/>
          <w:tab w:val="left" w:pos="604"/>
        </w:tabs>
        <w:spacing w:before="120" w:after="120" w:line="276" w:lineRule="auto"/>
        <w:ind w:left="567" w:right="-8" w:hanging="567"/>
        <w:jc w:val="both"/>
        <w:rPr>
          <w:rFonts w:ascii="Cambria" w:eastAsia="Times New Roman" w:hAnsi="Cambria"/>
        </w:rPr>
      </w:pPr>
      <w:r w:rsidRPr="00871AF2">
        <w:rPr>
          <w:rFonts w:ascii="Cambria" w:eastAsia="Times New Roman" w:hAnsi="Cambria"/>
        </w:rPr>
        <w:t>Wykonawca będzie zobowiązany rozpocząć czyszczenie kanalizacji, studni rewizyjnych, separatorów oraz wpustów wodościekowych  po otrzymaniu zlecenia od zamawiającego (rozliczenie powykonawcze)</w:t>
      </w:r>
      <w:r>
        <w:rPr>
          <w:rFonts w:ascii="Cambria" w:eastAsia="Times New Roman" w:hAnsi="Cambria"/>
        </w:rPr>
        <w:t>.</w:t>
      </w:r>
    </w:p>
    <w:p w14:paraId="1BEA0F7B" w14:textId="77777777" w:rsidR="00B115C0" w:rsidRPr="003B5289" w:rsidRDefault="00B115C0" w:rsidP="00B115C0">
      <w:pPr>
        <w:pStyle w:val="Akapitzlist"/>
        <w:numPr>
          <w:ilvl w:val="0"/>
          <w:numId w:val="12"/>
        </w:numPr>
        <w:tabs>
          <w:tab w:val="left" w:pos="567"/>
          <w:tab w:val="left" w:pos="604"/>
        </w:tabs>
        <w:spacing w:before="120" w:after="120" w:line="276" w:lineRule="auto"/>
        <w:ind w:right="-8"/>
        <w:jc w:val="both"/>
        <w:rPr>
          <w:rFonts w:ascii="Cambria" w:eastAsia="Times New Roman" w:hAnsi="Cambria"/>
        </w:rPr>
      </w:pPr>
      <w:r w:rsidRPr="00C324AC">
        <w:rPr>
          <w:rFonts w:ascii="Cambria" w:hAnsi="Cambria" w:cstheme="minorHAnsi"/>
        </w:rPr>
        <w:t>Wykonawca zobowiązany jest do przekazywania Zamawiającemu comiesięcznych raportów odnośnie szkód wyrządzonych przez osoby trzecie na infrastrukturze</w:t>
      </w:r>
      <w:r>
        <w:rPr>
          <w:rFonts w:ascii="Cambria" w:hAnsi="Cambria" w:cstheme="minorHAnsi"/>
        </w:rPr>
        <w:t xml:space="preserve">. </w:t>
      </w:r>
    </w:p>
    <w:p w14:paraId="7D60948E" w14:textId="77777777" w:rsidR="00B115C0" w:rsidRPr="00871AF2" w:rsidRDefault="00B115C0" w:rsidP="00B115C0">
      <w:pPr>
        <w:pStyle w:val="Akapitzlist"/>
        <w:tabs>
          <w:tab w:val="left" w:pos="567"/>
          <w:tab w:val="left" w:pos="604"/>
        </w:tabs>
        <w:spacing w:before="120" w:after="120" w:line="276" w:lineRule="auto"/>
        <w:ind w:left="567" w:right="424"/>
        <w:rPr>
          <w:rFonts w:ascii="Cambria" w:eastAsia="Times New Roman" w:hAnsi="Cambria"/>
        </w:rPr>
      </w:pPr>
    </w:p>
    <w:p w14:paraId="7D301899" w14:textId="35DE1FE9" w:rsidR="00B115C0" w:rsidRDefault="00F42A7C" w:rsidP="00B115C0">
      <w:pPr>
        <w:pStyle w:val="Akapitzlist"/>
        <w:tabs>
          <w:tab w:val="left" w:pos="567"/>
          <w:tab w:val="left" w:pos="604"/>
        </w:tabs>
        <w:spacing w:before="120" w:after="120" w:line="276" w:lineRule="auto"/>
        <w:ind w:left="567" w:right="424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Załączniki_instrukcje </w:t>
      </w:r>
    </w:p>
    <w:p w14:paraId="683F349D" w14:textId="741459FC" w:rsidR="00F35618" w:rsidRDefault="00F35618" w:rsidP="00F35618">
      <w:pPr>
        <w:pStyle w:val="Akapitzlist"/>
        <w:numPr>
          <w:ilvl w:val="0"/>
          <w:numId w:val="21"/>
        </w:numPr>
        <w:spacing w:before="120" w:after="120" w:line="276" w:lineRule="auto"/>
        <w:contextualSpacing/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 xml:space="preserve">Pompownia P2, Pompownia P3 oraz zestaw hydroforowy – wyposażenie zbiorników pompowni oraz zestaw hydroforowy dostarczane są przez firmę HYDRO-PARTNER - karta eksploatacji z wyszczególnieniem czynności serwisowych oraz częstości ich </w:t>
      </w:r>
      <w:r w:rsidRPr="00F35618">
        <w:rPr>
          <w:rFonts w:ascii="Cambria" w:hAnsi="Cambria"/>
        </w:rPr>
        <w:t>wykonywania (</w:t>
      </w:r>
      <w:r w:rsidRPr="00F35618">
        <w:rPr>
          <w:rFonts w:ascii="Cambria" w:hAnsi="Cambria"/>
          <w:u w:val="single"/>
        </w:rPr>
        <w:t>Załącznik nr A01</w:t>
      </w:r>
      <w:r w:rsidRPr="00F35618">
        <w:rPr>
          <w:rFonts w:ascii="Cambria" w:hAnsi="Cambria"/>
        </w:rPr>
        <w:t>),</w:t>
      </w:r>
    </w:p>
    <w:p w14:paraId="5BD26278" w14:textId="77777777" w:rsidR="00F35618" w:rsidRDefault="00F35618" w:rsidP="00F35618">
      <w:pPr>
        <w:pStyle w:val="Akapitzlist"/>
        <w:numPr>
          <w:ilvl w:val="0"/>
          <w:numId w:val="21"/>
        </w:numPr>
        <w:spacing w:before="120" w:after="120" w:line="276" w:lineRule="auto"/>
        <w:ind w:left="1003" w:hanging="357"/>
        <w:contextualSpacing/>
        <w:jc w:val="both"/>
        <w:rPr>
          <w:rFonts w:ascii="Cambria" w:eastAsiaTheme="minorHAnsi" w:hAnsi="Cambria"/>
        </w:rPr>
      </w:pPr>
      <w:r>
        <w:rPr>
          <w:rFonts w:ascii="Cambria" w:hAnsi="Cambria"/>
        </w:rPr>
        <w:t>Pompownia P2 oraz Pompownia P3 – Osadniki, Separatory oraz Zbiorniki na substancje niebezpiecznie – elementy dostarczane przez firmę Ecol-Unicon - w załączeniu Instrukcja montażu i użytkowania – (</w:t>
      </w:r>
      <w:r>
        <w:rPr>
          <w:rFonts w:ascii="Cambria" w:hAnsi="Cambria"/>
          <w:u w:val="single"/>
        </w:rPr>
        <w:t>Załącznik nr A02</w:t>
      </w:r>
      <w:r>
        <w:rPr>
          <w:rFonts w:ascii="Cambria" w:hAnsi="Cambria"/>
        </w:rPr>
        <w:t>). Kontrola zbiorników na substancje niebezpieczne – analogicznie jak kontrola separatorów,</w:t>
      </w:r>
    </w:p>
    <w:p w14:paraId="311883F7" w14:textId="77777777" w:rsidR="00F35618" w:rsidRDefault="00F35618" w:rsidP="00F35618">
      <w:pPr>
        <w:pStyle w:val="Akapitzlist"/>
        <w:numPr>
          <w:ilvl w:val="0"/>
          <w:numId w:val="21"/>
        </w:numPr>
        <w:spacing w:before="120" w:after="120" w:line="276" w:lineRule="auto"/>
        <w:ind w:left="1003" w:hanging="357"/>
        <w:contextualSpacing/>
        <w:jc w:val="both"/>
        <w:rPr>
          <w:rFonts w:ascii="Cambria" w:eastAsia="Times New Roman" w:hAnsi="Cambria"/>
        </w:rPr>
      </w:pPr>
      <w:r>
        <w:rPr>
          <w:rFonts w:ascii="Cambria" w:hAnsi="Cambria"/>
        </w:rPr>
        <w:t>Pompownia ścieków sanitarnych z budynku dyspozytorni w tunelu TT-09 – KO8.11.10 – Pompownia dostarczana przez firmę ECOL-UNICON - w załączeniu Dokumentacja Techniczno – Ruchowa oraz książka eksploatacji i harmonogram czynności serwisowych (</w:t>
      </w:r>
      <w:r>
        <w:rPr>
          <w:rFonts w:ascii="Cambria" w:hAnsi="Cambria"/>
          <w:u w:val="single"/>
        </w:rPr>
        <w:t>Załącznik nr A0</w:t>
      </w:r>
      <w:r>
        <w:rPr>
          <w:rFonts w:ascii="Cambria" w:hAnsi="Cambria"/>
        </w:rPr>
        <w:t>3),</w:t>
      </w:r>
    </w:p>
    <w:p w14:paraId="148B6390" w14:textId="77777777" w:rsidR="00F35618" w:rsidRDefault="00F35618" w:rsidP="00F35618">
      <w:pPr>
        <w:pStyle w:val="Akapitzlist"/>
        <w:numPr>
          <w:ilvl w:val="0"/>
          <w:numId w:val="21"/>
        </w:numPr>
        <w:spacing w:before="120" w:after="120" w:line="276" w:lineRule="auto"/>
        <w:ind w:left="1003" w:hanging="35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Pompa w studni kanalizacji deszczowej Kd10.1 dostarczana przez firmę MALL Polska produkcji PUR AQUA System Sp. z o.o.,</w:t>
      </w:r>
    </w:p>
    <w:p w14:paraId="42775411" w14:textId="77777777" w:rsidR="00F35618" w:rsidRDefault="00F35618" w:rsidP="00F35618">
      <w:pPr>
        <w:pStyle w:val="Akapitzlist"/>
        <w:numPr>
          <w:ilvl w:val="0"/>
          <w:numId w:val="21"/>
        </w:numPr>
        <w:spacing w:before="120" w:after="120" w:line="276" w:lineRule="auto"/>
        <w:ind w:left="1003" w:hanging="35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Wpusty mostowe – elementy dostarczane przez f-mę Wilczek Kraków Sp. z o.o. – w załączeniu instrukcja techniczna eksploatacji i konserwacji (</w:t>
      </w:r>
      <w:r>
        <w:rPr>
          <w:rFonts w:ascii="Cambria" w:hAnsi="Cambria"/>
          <w:u w:val="single"/>
        </w:rPr>
        <w:t>Załącznik nr A04</w:t>
      </w:r>
      <w:r>
        <w:rPr>
          <w:rFonts w:ascii="Cambria" w:hAnsi="Cambria"/>
        </w:rPr>
        <w:t xml:space="preserve">), </w:t>
      </w:r>
    </w:p>
    <w:p w14:paraId="76E0F853" w14:textId="77777777" w:rsidR="00F35618" w:rsidRDefault="00F35618" w:rsidP="00F35618">
      <w:pPr>
        <w:pStyle w:val="Akapitzlist"/>
        <w:numPr>
          <w:ilvl w:val="0"/>
          <w:numId w:val="21"/>
        </w:numPr>
        <w:spacing w:before="120" w:after="120" w:line="276" w:lineRule="auto"/>
        <w:ind w:left="1003" w:hanging="35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Odwodnienia liniowe FASERFIX i RECYFIX – elementy dostarczane przez f-mę Hauraton – w załączeniu instrukcje użytkowania (Załącznik nr A05 i A06). </w:t>
      </w:r>
    </w:p>
    <w:p w14:paraId="70FCDA46" w14:textId="77777777" w:rsidR="00F93423" w:rsidRPr="00D37ACA" w:rsidRDefault="00F93423" w:rsidP="00F93423">
      <w:pPr>
        <w:pStyle w:val="Akapitzlist"/>
        <w:tabs>
          <w:tab w:val="left" w:pos="567"/>
          <w:tab w:val="left" w:pos="604"/>
        </w:tabs>
        <w:spacing w:line="276" w:lineRule="auto"/>
        <w:ind w:left="567" w:right="424"/>
        <w:rPr>
          <w:rFonts w:ascii="Cambria" w:eastAsia="Times New Roman" w:hAnsi="Cambria"/>
        </w:rPr>
      </w:pPr>
    </w:p>
    <w:sectPr w:rsidR="00F93423" w:rsidRPr="00D37ACA" w:rsidSect="008C24C0">
      <w:footerReference w:type="default" r:id="rId9"/>
      <w:type w:val="continuous"/>
      <w:pgSz w:w="11900" w:h="16838" w:code="9"/>
      <w:pgMar w:top="1418" w:right="1418" w:bottom="1418" w:left="1418" w:header="0" w:footer="0" w:gutter="0"/>
      <w:cols w:space="0" w:equalWidth="0">
        <w:col w:w="907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935A" w14:textId="77777777" w:rsidR="00BA2CB3" w:rsidRDefault="00BA2CB3" w:rsidP="00A664EF">
      <w:r>
        <w:separator/>
      </w:r>
    </w:p>
  </w:endnote>
  <w:endnote w:type="continuationSeparator" w:id="0">
    <w:p w14:paraId="4803B6B1" w14:textId="77777777" w:rsidR="00BA2CB3" w:rsidRDefault="00BA2CB3" w:rsidP="00A6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1303903"/>
      <w:docPartObj>
        <w:docPartGallery w:val="Page Numbers (Bottom of Page)"/>
        <w:docPartUnique/>
      </w:docPartObj>
    </w:sdtPr>
    <w:sdtEndPr/>
    <w:sdtContent>
      <w:p w14:paraId="6E205070" w14:textId="5DCC38EE" w:rsidR="00A664EF" w:rsidRDefault="00A664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4F7749" w14:textId="77777777" w:rsidR="00A664EF" w:rsidRDefault="00A66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0FBD" w14:textId="77777777" w:rsidR="00BA2CB3" w:rsidRDefault="00BA2CB3" w:rsidP="00A664EF">
      <w:r>
        <w:separator/>
      </w:r>
    </w:p>
  </w:footnote>
  <w:footnote w:type="continuationSeparator" w:id="0">
    <w:p w14:paraId="21B2EFAA" w14:textId="77777777" w:rsidR="00BA2CB3" w:rsidRDefault="00BA2CB3" w:rsidP="00A66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2"/>
    <w:multiLevelType w:val="hybridMultilevel"/>
    <w:tmpl w:val="3FA62AC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8"/>
    <w:multiLevelType w:val="hybridMultilevel"/>
    <w:tmpl w:val="65E6A986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7C"/>
    <w:multiLevelType w:val="hybridMultilevel"/>
    <w:tmpl w:val="5E2C4394"/>
    <w:lvl w:ilvl="0" w:tplc="F932BF7E">
      <w:start w:val="1"/>
      <w:numFmt w:val="decimal"/>
      <w:lvlText w:val="%1."/>
      <w:lvlJc w:val="left"/>
      <w:rPr>
        <w:sz w:val="20"/>
        <w:szCs w:val="2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6BA2C9A"/>
    <w:multiLevelType w:val="multilevel"/>
    <w:tmpl w:val="914A62B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D75844"/>
    <w:multiLevelType w:val="hybridMultilevel"/>
    <w:tmpl w:val="75F6FE6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97E608C"/>
    <w:multiLevelType w:val="hybridMultilevel"/>
    <w:tmpl w:val="70889800"/>
    <w:lvl w:ilvl="0" w:tplc="0415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6" w15:restartNumberingAfterBreak="0">
    <w:nsid w:val="10AC478A"/>
    <w:multiLevelType w:val="hybridMultilevel"/>
    <w:tmpl w:val="CB58A4D4"/>
    <w:lvl w:ilvl="0" w:tplc="7CBEE59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F4A6D"/>
    <w:multiLevelType w:val="hybridMultilevel"/>
    <w:tmpl w:val="0C8A8C90"/>
    <w:lvl w:ilvl="0" w:tplc="FFFFFFFF">
      <w:start w:val="1"/>
      <w:numFmt w:val="bullet"/>
      <w:lvlText w:val="−"/>
      <w:lvlJc w:val="lef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52F6792"/>
    <w:multiLevelType w:val="multilevel"/>
    <w:tmpl w:val="3D902F3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101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EC7B08"/>
    <w:multiLevelType w:val="multilevel"/>
    <w:tmpl w:val="54966E0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9571B3"/>
    <w:multiLevelType w:val="multilevel"/>
    <w:tmpl w:val="6DC0E762"/>
    <w:lvl w:ilvl="0">
      <w:start w:val="4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0B741C"/>
    <w:multiLevelType w:val="hybridMultilevel"/>
    <w:tmpl w:val="9C8E6616"/>
    <w:lvl w:ilvl="0" w:tplc="E0886B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32607"/>
    <w:multiLevelType w:val="hybridMultilevel"/>
    <w:tmpl w:val="5A224D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E711F"/>
    <w:multiLevelType w:val="multilevel"/>
    <w:tmpl w:val="FC5E435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CF6DD4"/>
    <w:multiLevelType w:val="hybridMultilevel"/>
    <w:tmpl w:val="75F6FE6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506A286D"/>
    <w:multiLevelType w:val="multilevel"/>
    <w:tmpl w:val="BA783C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5A775615"/>
    <w:multiLevelType w:val="hybridMultilevel"/>
    <w:tmpl w:val="4016E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51645"/>
    <w:multiLevelType w:val="hybridMultilevel"/>
    <w:tmpl w:val="1F02E41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D7F11B0"/>
    <w:multiLevelType w:val="hybridMultilevel"/>
    <w:tmpl w:val="32BA96D4"/>
    <w:lvl w:ilvl="0" w:tplc="773CA1FE">
      <w:start w:val="1"/>
      <w:numFmt w:val="bullet"/>
      <w:lvlText w:val="•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1051F2">
      <w:start w:val="1"/>
      <w:numFmt w:val="decimal"/>
      <w:lvlText w:val="%2."/>
      <w:lvlJc w:val="left"/>
      <w:pPr>
        <w:ind w:left="554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9A55BE">
      <w:start w:val="1"/>
      <w:numFmt w:val="lowerRoman"/>
      <w:lvlText w:val="%3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6AB82">
      <w:start w:val="1"/>
      <w:numFmt w:val="decimal"/>
      <w:lvlText w:val="%4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A252E">
      <w:start w:val="1"/>
      <w:numFmt w:val="lowerLetter"/>
      <w:lvlText w:val="%5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4B83A">
      <w:start w:val="1"/>
      <w:numFmt w:val="lowerRoman"/>
      <w:lvlText w:val="%6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50C96E">
      <w:start w:val="1"/>
      <w:numFmt w:val="decimal"/>
      <w:lvlText w:val="%7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A9E9C">
      <w:start w:val="1"/>
      <w:numFmt w:val="lowerLetter"/>
      <w:lvlText w:val="%8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A215D2">
      <w:start w:val="1"/>
      <w:numFmt w:val="lowerRoman"/>
      <w:lvlText w:val="%9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F67F7B"/>
    <w:multiLevelType w:val="multilevel"/>
    <w:tmpl w:val="08D64B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63945821">
    <w:abstractNumId w:val="0"/>
  </w:num>
  <w:num w:numId="2" w16cid:durableId="1610314761">
    <w:abstractNumId w:val="1"/>
  </w:num>
  <w:num w:numId="3" w16cid:durableId="589702180">
    <w:abstractNumId w:val="2"/>
  </w:num>
  <w:num w:numId="4" w16cid:durableId="878666487">
    <w:abstractNumId w:val="12"/>
  </w:num>
  <w:num w:numId="5" w16cid:durableId="1331451013">
    <w:abstractNumId w:val="6"/>
  </w:num>
  <w:num w:numId="6" w16cid:durableId="420683361">
    <w:abstractNumId w:val="7"/>
  </w:num>
  <w:num w:numId="7" w16cid:durableId="1504662918">
    <w:abstractNumId w:val="18"/>
  </w:num>
  <w:num w:numId="8" w16cid:durableId="399787752">
    <w:abstractNumId w:val="17"/>
  </w:num>
  <w:num w:numId="9" w16cid:durableId="1441216191">
    <w:abstractNumId w:val="13"/>
  </w:num>
  <w:num w:numId="10" w16cid:durableId="2121682442">
    <w:abstractNumId w:val="8"/>
  </w:num>
  <w:num w:numId="11" w16cid:durableId="534273434">
    <w:abstractNumId w:val="9"/>
  </w:num>
  <w:num w:numId="12" w16cid:durableId="627008774">
    <w:abstractNumId w:val="3"/>
  </w:num>
  <w:num w:numId="13" w16cid:durableId="1435243899">
    <w:abstractNumId w:val="5"/>
  </w:num>
  <w:num w:numId="14" w16cid:durableId="1369336114">
    <w:abstractNumId w:val="19"/>
  </w:num>
  <w:num w:numId="15" w16cid:durableId="1672683572">
    <w:abstractNumId w:val="10"/>
  </w:num>
  <w:num w:numId="16" w16cid:durableId="293802496">
    <w:abstractNumId w:val="4"/>
  </w:num>
  <w:num w:numId="17" w16cid:durableId="717435534">
    <w:abstractNumId w:val="14"/>
  </w:num>
  <w:num w:numId="18" w16cid:durableId="481044213">
    <w:abstractNumId w:val="15"/>
  </w:num>
  <w:num w:numId="19" w16cid:durableId="864903994">
    <w:abstractNumId w:val="16"/>
  </w:num>
  <w:num w:numId="20" w16cid:durableId="93597969">
    <w:abstractNumId w:val="11"/>
  </w:num>
  <w:num w:numId="21" w16cid:durableId="1285499554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0E"/>
    <w:rsid w:val="00005F0E"/>
    <w:rsid w:val="000249F2"/>
    <w:rsid w:val="000750EA"/>
    <w:rsid w:val="00082233"/>
    <w:rsid w:val="000A6287"/>
    <w:rsid w:val="000A686F"/>
    <w:rsid w:val="000C5034"/>
    <w:rsid w:val="000D430F"/>
    <w:rsid w:val="00112578"/>
    <w:rsid w:val="00115E86"/>
    <w:rsid w:val="00183A41"/>
    <w:rsid w:val="00183C25"/>
    <w:rsid w:val="001C0E47"/>
    <w:rsid w:val="001C41B7"/>
    <w:rsid w:val="001D2188"/>
    <w:rsid w:val="002919F1"/>
    <w:rsid w:val="002A0379"/>
    <w:rsid w:val="002B0B03"/>
    <w:rsid w:val="00335C31"/>
    <w:rsid w:val="00342980"/>
    <w:rsid w:val="003D1F1D"/>
    <w:rsid w:val="00441228"/>
    <w:rsid w:val="00445F10"/>
    <w:rsid w:val="004523E4"/>
    <w:rsid w:val="004D1349"/>
    <w:rsid w:val="004E29F1"/>
    <w:rsid w:val="00512647"/>
    <w:rsid w:val="0051321B"/>
    <w:rsid w:val="0057371C"/>
    <w:rsid w:val="00577947"/>
    <w:rsid w:val="005D594F"/>
    <w:rsid w:val="005E3AB4"/>
    <w:rsid w:val="00622D0A"/>
    <w:rsid w:val="006333F4"/>
    <w:rsid w:val="0064324C"/>
    <w:rsid w:val="00655512"/>
    <w:rsid w:val="00655B4D"/>
    <w:rsid w:val="00674BA2"/>
    <w:rsid w:val="00692454"/>
    <w:rsid w:val="006B240C"/>
    <w:rsid w:val="006C69DE"/>
    <w:rsid w:val="00736682"/>
    <w:rsid w:val="007461A7"/>
    <w:rsid w:val="00777152"/>
    <w:rsid w:val="00777530"/>
    <w:rsid w:val="007B4933"/>
    <w:rsid w:val="007D5A91"/>
    <w:rsid w:val="007F5A47"/>
    <w:rsid w:val="0080432C"/>
    <w:rsid w:val="00814314"/>
    <w:rsid w:val="00826D47"/>
    <w:rsid w:val="00833AA9"/>
    <w:rsid w:val="008A2207"/>
    <w:rsid w:val="008A7FB4"/>
    <w:rsid w:val="008B5587"/>
    <w:rsid w:val="008C24C0"/>
    <w:rsid w:val="00955DE0"/>
    <w:rsid w:val="00965E64"/>
    <w:rsid w:val="009E5BAF"/>
    <w:rsid w:val="00A22294"/>
    <w:rsid w:val="00A521DB"/>
    <w:rsid w:val="00A53E90"/>
    <w:rsid w:val="00A664EF"/>
    <w:rsid w:val="00AA7BEA"/>
    <w:rsid w:val="00AF4525"/>
    <w:rsid w:val="00B115C0"/>
    <w:rsid w:val="00B704B6"/>
    <w:rsid w:val="00B76486"/>
    <w:rsid w:val="00B87F3D"/>
    <w:rsid w:val="00BA2CB3"/>
    <w:rsid w:val="00BC2538"/>
    <w:rsid w:val="00BC6199"/>
    <w:rsid w:val="00BE4948"/>
    <w:rsid w:val="00BE79DB"/>
    <w:rsid w:val="00C27C60"/>
    <w:rsid w:val="00C3053B"/>
    <w:rsid w:val="00C37C45"/>
    <w:rsid w:val="00C50CDB"/>
    <w:rsid w:val="00C64CE2"/>
    <w:rsid w:val="00C804A3"/>
    <w:rsid w:val="00CE066D"/>
    <w:rsid w:val="00D07089"/>
    <w:rsid w:val="00D37ACA"/>
    <w:rsid w:val="00D92AC4"/>
    <w:rsid w:val="00DA1FAD"/>
    <w:rsid w:val="00DA2DD0"/>
    <w:rsid w:val="00DD1109"/>
    <w:rsid w:val="00E2545E"/>
    <w:rsid w:val="00E62D8D"/>
    <w:rsid w:val="00E66F5D"/>
    <w:rsid w:val="00E74C4F"/>
    <w:rsid w:val="00E8583E"/>
    <w:rsid w:val="00ED2589"/>
    <w:rsid w:val="00EE7D09"/>
    <w:rsid w:val="00F10E66"/>
    <w:rsid w:val="00F35618"/>
    <w:rsid w:val="00F42A7C"/>
    <w:rsid w:val="00F61A7E"/>
    <w:rsid w:val="00F8647F"/>
    <w:rsid w:val="00F93423"/>
    <w:rsid w:val="00FC0C6C"/>
    <w:rsid w:val="00FF0FF1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B59A"/>
  <w15:chartTrackingRefBased/>
  <w15:docId w15:val="{E6CA2D81-E26F-4D27-9CA3-6D361390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F0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E62D8D"/>
    <w:pPr>
      <w:keepNext/>
      <w:keepLines/>
      <w:spacing w:after="15"/>
      <w:ind w:left="10" w:hanging="10"/>
      <w:outlineLvl w:val="1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CW_Lista,BulletC,Numerowanie,List Paragraph,Wyliczanie,Akapit z listą31,Bullets,Kolorowa lista — akcent 11,EB_Punktowanie,Akapit z listą21,Punktator"/>
    <w:basedOn w:val="Normalny"/>
    <w:link w:val="AkapitzlistZnak"/>
    <w:uiPriority w:val="34"/>
    <w:qFormat/>
    <w:rsid w:val="00005F0E"/>
    <w:pPr>
      <w:ind w:left="708"/>
    </w:pPr>
  </w:style>
  <w:style w:type="character" w:customStyle="1" w:styleId="s1">
    <w:name w:val="s1"/>
    <w:basedOn w:val="Domylnaczcionkaakapitu"/>
    <w:rsid w:val="00E8583E"/>
  </w:style>
  <w:style w:type="paragraph" w:styleId="Poprawka">
    <w:name w:val="Revision"/>
    <w:hidden/>
    <w:uiPriority w:val="99"/>
    <w:semiHidden/>
    <w:rsid w:val="00A664E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6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4E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6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4EF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62D8D"/>
    <w:rPr>
      <w:rFonts w:ascii="Calibri" w:eastAsia="Calibri" w:hAnsi="Calibri" w:cs="Calibri"/>
      <w:b/>
      <w:color w:val="000000"/>
      <w:lang w:eastAsia="pl-PL"/>
    </w:rPr>
  </w:style>
  <w:style w:type="character" w:customStyle="1" w:styleId="AkapitzlistZnak">
    <w:name w:val="Akapit z listą Znak"/>
    <w:aliases w:val="normalny tekst Znak,Obiekt Znak,List Paragraph1 Znak,CW_Lista Znak,BulletC Znak,Numerowanie Znak,List Paragraph Znak,Wyliczanie Znak,Akapit z listą31 Znak,Bullets Znak,Kolorowa lista — akcent 11 Znak,EB_Punktowanie Znak"/>
    <w:link w:val="Akapitzlist"/>
    <w:uiPriority w:val="34"/>
    <w:qFormat/>
    <w:locked/>
    <w:rsid w:val="007461A7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794DF-DB9C-44F8-BFAE-FE7C9609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1931</Words>
  <Characters>11592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Kot, Tomasz</dc:creator>
  <cp:keywords/>
  <dc:description/>
  <cp:lastModifiedBy>Anna Mroczka</cp:lastModifiedBy>
  <cp:revision>14</cp:revision>
  <cp:lastPrinted>2022-10-06T06:32:00Z</cp:lastPrinted>
  <dcterms:created xsi:type="dcterms:W3CDTF">2022-11-29T20:43:00Z</dcterms:created>
  <dcterms:modified xsi:type="dcterms:W3CDTF">2022-12-09T06:27:00Z</dcterms:modified>
</cp:coreProperties>
</file>